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A2" w:rsidRPr="002F14CD" w:rsidRDefault="00871F8A" w:rsidP="00841CA2">
      <w:pPr>
        <w:spacing w:line="259" w:lineRule="auto"/>
        <w:ind w:left="14" w:right="2"/>
        <w:jc w:val="center"/>
        <w:rPr>
          <w:b/>
          <w:sz w:val="28"/>
          <w:szCs w:val="28"/>
        </w:rPr>
      </w:pPr>
      <w:r w:rsidRPr="002F14CD">
        <w:rPr>
          <w:b/>
          <w:sz w:val="28"/>
          <w:szCs w:val="28"/>
        </w:rPr>
        <w:t xml:space="preserve">SkillsUSA </w:t>
      </w:r>
      <w:r w:rsidR="00841CA2" w:rsidRPr="002F14CD">
        <w:rPr>
          <w:b/>
          <w:sz w:val="28"/>
          <w:szCs w:val="28"/>
        </w:rPr>
        <w:t xml:space="preserve">Louisiana </w:t>
      </w:r>
      <w:r w:rsidRPr="002F14CD">
        <w:rPr>
          <w:b/>
          <w:sz w:val="28"/>
          <w:szCs w:val="28"/>
        </w:rPr>
        <w:t xml:space="preserve">Postsecondary </w:t>
      </w:r>
    </w:p>
    <w:p w:rsidR="004C61C2" w:rsidRPr="002F14CD" w:rsidRDefault="00871F8A" w:rsidP="00841CA2">
      <w:pPr>
        <w:spacing w:line="259" w:lineRule="auto"/>
        <w:ind w:left="14" w:right="2"/>
        <w:jc w:val="center"/>
        <w:rPr>
          <w:sz w:val="36"/>
          <w:szCs w:val="36"/>
        </w:rPr>
      </w:pPr>
      <w:r w:rsidRPr="002F14CD">
        <w:rPr>
          <w:b/>
          <w:sz w:val="36"/>
          <w:szCs w:val="36"/>
        </w:rPr>
        <w:t xml:space="preserve">Constitution </w:t>
      </w:r>
    </w:p>
    <w:p w:rsidR="004C61C2" w:rsidRDefault="00871F8A">
      <w:pPr>
        <w:spacing w:line="259" w:lineRule="auto"/>
        <w:ind w:left="55"/>
        <w:jc w:val="center"/>
      </w:pPr>
      <w:r>
        <w:rPr>
          <w:b/>
        </w:rPr>
        <w:t xml:space="preserve"> </w:t>
      </w:r>
    </w:p>
    <w:p w:rsidR="004C61C2" w:rsidRDefault="00871F8A">
      <w:pPr>
        <w:spacing w:after="12" w:line="249" w:lineRule="auto"/>
        <w:ind w:left="-5" w:right="3355"/>
      </w:pPr>
      <w:r>
        <w:rPr>
          <w:b/>
        </w:rPr>
        <w:t xml:space="preserve">ARTICLE I – NAME </w:t>
      </w:r>
    </w:p>
    <w:p w:rsidR="004C61C2" w:rsidRDefault="00871F8A">
      <w:pPr>
        <w:spacing w:after="10"/>
      </w:pPr>
      <w:r>
        <w:t xml:space="preserve">The official name of this organization shall be “SkillsUSA </w:t>
      </w:r>
      <w:r w:rsidR="00841CA2">
        <w:t>Louisiana</w:t>
      </w:r>
      <w:r>
        <w:t xml:space="preserve"> Postsecondary.” </w:t>
      </w:r>
    </w:p>
    <w:p w:rsidR="004C61C2" w:rsidRDefault="00871F8A">
      <w:pPr>
        <w:spacing w:line="259" w:lineRule="auto"/>
      </w:pPr>
      <w:r>
        <w:t xml:space="preserve"> </w:t>
      </w:r>
    </w:p>
    <w:p w:rsidR="004C61C2" w:rsidRDefault="00871F8A">
      <w:pPr>
        <w:pStyle w:val="Heading1"/>
        <w:ind w:left="-5" w:right="3355"/>
      </w:pPr>
      <w:r>
        <w:t xml:space="preserve">ARTICLE II-PURPOSES </w:t>
      </w:r>
    </w:p>
    <w:p w:rsidR="004C61C2" w:rsidRDefault="00871F8A">
      <w:r>
        <w:t xml:space="preserve">The purposes of the organization are: </w:t>
      </w:r>
    </w:p>
    <w:p w:rsidR="004C61C2" w:rsidRDefault="00871F8A" w:rsidP="00A140EE">
      <w:pPr>
        <w:numPr>
          <w:ilvl w:val="0"/>
          <w:numId w:val="1"/>
        </w:numPr>
        <w:ind w:hanging="360"/>
      </w:pPr>
      <w:r>
        <w:t>To unite in a common bond</w:t>
      </w:r>
      <w:r w:rsidR="0034338B">
        <w:t>,</w:t>
      </w:r>
      <w:r>
        <w:t xml:space="preserve"> </w:t>
      </w:r>
      <w:r w:rsidR="00252334">
        <w:t>without regard to race, sex, religion, creed, or national origin</w:t>
      </w:r>
      <w:r w:rsidR="00252334">
        <w:t xml:space="preserve">, </w:t>
      </w:r>
      <w:r w:rsidR="00841CA2">
        <w:t xml:space="preserve">students </w:t>
      </w:r>
      <w:r w:rsidR="00252334">
        <w:t xml:space="preserve">pursuing a career in </w:t>
      </w:r>
      <w:r w:rsidR="00841CA2">
        <w:t>vocational trade, industrial, technology and health occupation</w:t>
      </w:r>
      <w:r w:rsidR="00252334">
        <w:t>s</w:t>
      </w:r>
      <w:r w:rsidR="00841CA2">
        <w:t xml:space="preserve"> </w:t>
      </w:r>
    </w:p>
    <w:p w:rsidR="004C61C2" w:rsidRDefault="00871F8A">
      <w:pPr>
        <w:numPr>
          <w:ilvl w:val="0"/>
          <w:numId w:val="1"/>
        </w:numPr>
        <w:spacing w:after="10"/>
        <w:ind w:hanging="360"/>
      </w:pPr>
      <w:r>
        <w:t xml:space="preserve">To provide leadership to local SkillsUSA </w:t>
      </w:r>
      <w:r w:rsidR="00841CA2">
        <w:t>Louisiana</w:t>
      </w:r>
      <w:r>
        <w:t xml:space="preserve"> Postsecondary Chapters </w:t>
      </w:r>
    </w:p>
    <w:p w:rsidR="004C61C2" w:rsidRDefault="00871F8A">
      <w:pPr>
        <w:numPr>
          <w:ilvl w:val="0"/>
          <w:numId w:val="1"/>
        </w:numPr>
        <w:spacing w:after="10"/>
        <w:ind w:hanging="360"/>
      </w:pPr>
      <w:r>
        <w:t xml:space="preserve">To provide a clearinghouse for information  </w:t>
      </w:r>
    </w:p>
    <w:p w:rsidR="004C61C2" w:rsidRDefault="00871F8A">
      <w:pPr>
        <w:numPr>
          <w:ilvl w:val="0"/>
          <w:numId w:val="1"/>
        </w:numPr>
        <w:spacing w:after="10"/>
        <w:ind w:hanging="360"/>
      </w:pPr>
      <w:r>
        <w:t xml:space="preserve">To provide state recognition and prestige through association </w:t>
      </w:r>
      <w:r w:rsidR="00841CA2">
        <w:t xml:space="preserve">with </w:t>
      </w:r>
      <w:r>
        <w:t xml:space="preserve">affiliated organizations </w:t>
      </w:r>
    </w:p>
    <w:p w:rsidR="004C61C2" w:rsidRDefault="00871F8A">
      <w:pPr>
        <w:numPr>
          <w:ilvl w:val="0"/>
          <w:numId w:val="1"/>
        </w:numPr>
        <w:ind w:hanging="360"/>
      </w:pPr>
      <w:r>
        <w:t xml:space="preserve">To develop leadership </w:t>
      </w:r>
      <w:r w:rsidR="00841CA2">
        <w:t>skills</w:t>
      </w:r>
      <w:r>
        <w:t xml:space="preserve"> through educational, career, civic, and social activities </w:t>
      </w:r>
    </w:p>
    <w:p w:rsidR="004C61C2" w:rsidRDefault="00871F8A">
      <w:pPr>
        <w:numPr>
          <w:ilvl w:val="0"/>
          <w:numId w:val="1"/>
        </w:numPr>
        <w:spacing w:after="10"/>
        <w:ind w:hanging="360"/>
      </w:pPr>
      <w:r>
        <w:t xml:space="preserve">To foster a deep respect for the dignity of work </w:t>
      </w:r>
    </w:p>
    <w:p w:rsidR="004C61C2" w:rsidRDefault="00871F8A" w:rsidP="002E215F">
      <w:pPr>
        <w:numPr>
          <w:ilvl w:val="0"/>
          <w:numId w:val="1"/>
        </w:numPr>
        <w:spacing w:after="10"/>
        <w:ind w:hanging="360"/>
      </w:pPr>
      <w:r>
        <w:t xml:space="preserve">To assist students in </w:t>
      </w:r>
      <w:r w:rsidR="00D00D9A">
        <w:t xml:space="preserve">developing </w:t>
      </w:r>
      <w:r>
        <w:t>career goals</w:t>
      </w:r>
      <w:r w:rsidR="00841CA2">
        <w:t xml:space="preserve"> and t</w:t>
      </w:r>
      <w:r>
        <w:t xml:space="preserve">o create enthusiasm for learning </w:t>
      </w:r>
    </w:p>
    <w:p w:rsidR="004C61C2" w:rsidRDefault="00871F8A">
      <w:pPr>
        <w:numPr>
          <w:ilvl w:val="0"/>
          <w:numId w:val="1"/>
        </w:numPr>
        <w:ind w:hanging="360"/>
      </w:pPr>
      <w:r>
        <w:t xml:space="preserve">To promote high standards in all phases of occupational endeavor, including ethics, workmanship, scholarship and safety </w:t>
      </w:r>
    </w:p>
    <w:p w:rsidR="004C61C2" w:rsidRDefault="00871F8A">
      <w:pPr>
        <w:numPr>
          <w:ilvl w:val="0"/>
          <w:numId w:val="1"/>
        </w:numPr>
        <w:ind w:hanging="360"/>
      </w:pPr>
      <w:r>
        <w:t xml:space="preserve">To develop the ability of students to plan together, organize and carry out worthy activities and projects through the use of the democratic process </w:t>
      </w:r>
    </w:p>
    <w:p w:rsidR="004C61C2" w:rsidRDefault="00871F8A">
      <w:pPr>
        <w:numPr>
          <w:ilvl w:val="0"/>
          <w:numId w:val="1"/>
        </w:numPr>
        <w:ind w:hanging="360"/>
      </w:pPr>
      <w:r>
        <w:t xml:space="preserve">To foster a wholesome understanding of the functions of labor and management organizations </w:t>
      </w:r>
    </w:p>
    <w:p w:rsidR="004C61C2" w:rsidRDefault="00871F8A">
      <w:pPr>
        <w:numPr>
          <w:ilvl w:val="0"/>
          <w:numId w:val="1"/>
        </w:numPr>
        <w:ind w:hanging="360"/>
      </w:pPr>
      <w:r>
        <w:t>To create among students, faculty, business and industry</w:t>
      </w:r>
      <w:r w:rsidR="004078AA">
        <w:t xml:space="preserve">, and the public, </w:t>
      </w:r>
      <w:r>
        <w:t xml:space="preserve">a sincere interest in and esteem for trade, industrial, technical and health occupations education </w:t>
      </w:r>
    </w:p>
    <w:p w:rsidR="004C61C2" w:rsidRDefault="00871F8A">
      <w:pPr>
        <w:numPr>
          <w:ilvl w:val="0"/>
          <w:numId w:val="1"/>
        </w:numPr>
        <w:ind w:hanging="360"/>
      </w:pPr>
      <w:r>
        <w:t xml:space="preserve">To develop patriotism through a knowledge of our nation’s heritage and the practice of democracy </w:t>
      </w:r>
    </w:p>
    <w:p w:rsidR="004C61C2" w:rsidRDefault="00871F8A">
      <w:pPr>
        <w:numPr>
          <w:ilvl w:val="0"/>
          <w:numId w:val="1"/>
        </w:numPr>
        <w:ind w:hanging="360"/>
      </w:pPr>
      <w:r>
        <w:t>To emphasize the importance of continuous education consistent</w:t>
      </w:r>
      <w:r w:rsidR="004078AA">
        <w:t xml:space="preserve"> to the needs of the individual </w:t>
      </w:r>
      <w:r>
        <w:t xml:space="preserve">and the requirements of his or her chosen occupation. </w:t>
      </w:r>
    </w:p>
    <w:p w:rsidR="004C61C2" w:rsidRDefault="00871F8A">
      <w:pPr>
        <w:spacing w:line="259" w:lineRule="auto"/>
      </w:pPr>
      <w:r>
        <w:t xml:space="preserve"> </w:t>
      </w:r>
    </w:p>
    <w:p w:rsidR="004C61C2" w:rsidRDefault="00871F8A">
      <w:pPr>
        <w:pStyle w:val="Heading1"/>
        <w:ind w:left="-5" w:right="3355"/>
      </w:pPr>
      <w:r>
        <w:t xml:space="preserve">ARTICLE III – ORGANIZATION </w:t>
      </w:r>
    </w:p>
    <w:tbl>
      <w:tblPr>
        <w:tblStyle w:val="TableGrid"/>
        <w:tblW w:w="9357" w:type="dxa"/>
        <w:tblInd w:w="0" w:type="dxa"/>
        <w:tblLook w:val="04A0" w:firstRow="1" w:lastRow="0" w:firstColumn="1" w:lastColumn="0" w:noHBand="0" w:noVBand="1"/>
      </w:tblPr>
      <w:tblGrid>
        <w:gridCol w:w="1440"/>
        <w:gridCol w:w="7917"/>
      </w:tblGrid>
      <w:tr w:rsidR="004C61C2">
        <w:trPr>
          <w:trHeight w:val="783"/>
        </w:trPr>
        <w:tc>
          <w:tcPr>
            <w:tcW w:w="1440" w:type="dxa"/>
            <w:tcBorders>
              <w:top w:val="nil"/>
              <w:left w:val="nil"/>
              <w:bottom w:val="nil"/>
              <w:right w:val="nil"/>
            </w:tcBorders>
          </w:tcPr>
          <w:p w:rsidR="004C61C2" w:rsidRDefault="00871F8A">
            <w:pPr>
              <w:spacing w:after="245" w:line="259" w:lineRule="auto"/>
            </w:pPr>
            <w:r>
              <w:t xml:space="preserve">Section 1. </w:t>
            </w:r>
          </w:p>
          <w:p w:rsidR="004C61C2" w:rsidRDefault="00871F8A">
            <w:pPr>
              <w:spacing w:line="259" w:lineRule="auto"/>
            </w:pPr>
            <w:r>
              <w:t xml:space="preserve"> </w:t>
            </w:r>
          </w:p>
        </w:tc>
        <w:tc>
          <w:tcPr>
            <w:tcW w:w="7917" w:type="dxa"/>
            <w:tcBorders>
              <w:top w:val="nil"/>
              <w:left w:val="nil"/>
              <w:bottom w:val="nil"/>
              <w:right w:val="nil"/>
            </w:tcBorders>
          </w:tcPr>
          <w:p w:rsidR="004C61C2" w:rsidRDefault="00871F8A" w:rsidP="004078AA">
            <w:pPr>
              <w:spacing w:line="259" w:lineRule="auto"/>
            </w:pPr>
            <w:r>
              <w:t xml:space="preserve">SkillsUSA </w:t>
            </w:r>
            <w:r w:rsidR="004078AA">
              <w:t>Louisiana</w:t>
            </w:r>
            <w:r>
              <w:t xml:space="preserve"> Postsecondary is an organization of </w:t>
            </w:r>
            <w:r w:rsidR="004078AA">
              <w:t>postsecondary institutions</w:t>
            </w:r>
            <w:r>
              <w:t xml:space="preserve">, each operating in accordance with a charter granted by SkillsUSA. </w:t>
            </w:r>
          </w:p>
        </w:tc>
      </w:tr>
      <w:tr w:rsidR="004C61C2">
        <w:trPr>
          <w:trHeight w:val="806"/>
        </w:trPr>
        <w:tc>
          <w:tcPr>
            <w:tcW w:w="1440" w:type="dxa"/>
            <w:tcBorders>
              <w:top w:val="nil"/>
              <w:left w:val="nil"/>
              <w:bottom w:val="nil"/>
              <w:right w:val="nil"/>
            </w:tcBorders>
          </w:tcPr>
          <w:p w:rsidR="004C61C2" w:rsidRDefault="00871F8A">
            <w:pPr>
              <w:spacing w:after="247" w:line="259" w:lineRule="auto"/>
            </w:pPr>
            <w:r>
              <w:t xml:space="preserve">Section 2. </w:t>
            </w:r>
          </w:p>
          <w:p w:rsidR="004C61C2" w:rsidRDefault="00871F8A">
            <w:pPr>
              <w:spacing w:line="259" w:lineRule="auto"/>
            </w:pPr>
            <w:r>
              <w:t xml:space="preserve"> </w:t>
            </w:r>
          </w:p>
        </w:tc>
        <w:tc>
          <w:tcPr>
            <w:tcW w:w="7917" w:type="dxa"/>
            <w:tcBorders>
              <w:top w:val="nil"/>
              <w:left w:val="nil"/>
              <w:bottom w:val="nil"/>
              <w:right w:val="nil"/>
            </w:tcBorders>
          </w:tcPr>
          <w:p w:rsidR="004C61C2" w:rsidRDefault="00871F8A" w:rsidP="00871F8A">
            <w:pPr>
              <w:spacing w:line="259" w:lineRule="auto"/>
            </w:pPr>
            <w:r>
              <w:t xml:space="preserve">The administrative authority for SkillsUSA </w:t>
            </w:r>
            <w:r w:rsidR="004078AA">
              <w:t xml:space="preserve">Louisiana </w:t>
            </w:r>
            <w:r>
              <w:t xml:space="preserve">Postsecondary will be vested with the </w:t>
            </w:r>
            <w:r w:rsidR="004078AA">
              <w:t>Louisiana Community and Technical College System.</w:t>
            </w:r>
            <w:r>
              <w:t xml:space="preserve"> </w:t>
            </w:r>
          </w:p>
        </w:tc>
      </w:tr>
      <w:tr w:rsidR="004C61C2">
        <w:trPr>
          <w:trHeight w:val="784"/>
        </w:trPr>
        <w:tc>
          <w:tcPr>
            <w:tcW w:w="1440" w:type="dxa"/>
            <w:tcBorders>
              <w:top w:val="nil"/>
              <w:left w:val="nil"/>
              <w:bottom w:val="nil"/>
              <w:right w:val="nil"/>
            </w:tcBorders>
          </w:tcPr>
          <w:p w:rsidR="004C61C2" w:rsidRDefault="00871F8A">
            <w:pPr>
              <w:spacing w:line="259" w:lineRule="auto"/>
            </w:pPr>
            <w:r>
              <w:t xml:space="preserve">Section 3. </w:t>
            </w:r>
          </w:p>
        </w:tc>
        <w:tc>
          <w:tcPr>
            <w:tcW w:w="7917" w:type="dxa"/>
            <w:tcBorders>
              <w:top w:val="nil"/>
              <w:left w:val="nil"/>
              <w:bottom w:val="nil"/>
              <w:right w:val="nil"/>
            </w:tcBorders>
          </w:tcPr>
          <w:p w:rsidR="004C61C2" w:rsidRDefault="00871F8A" w:rsidP="004078AA">
            <w:pPr>
              <w:spacing w:line="259" w:lineRule="auto"/>
            </w:pPr>
            <w:r>
              <w:t xml:space="preserve">The State Director shall be employed by and responsible to the </w:t>
            </w:r>
            <w:r w:rsidR="004078AA">
              <w:t xml:space="preserve">Louisiana Community and Technical College System </w:t>
            </w:r>
            <w:r>
              <w:t xml:space="preserve">for </w:t>
            </w:r>
            <w:r w:rsidR="004078AA">
              <w:t xml:space="preserve">administering </w:t>
            </w:r>
            <w:r>
              <w:t xml:space="preserve">the state program. </w:t>
            </w:r>
          </w:p>
        </w:tc>
      </w:tr>
    </w:tbl>
    <w:p w:rsidR="004C61C2" w:rsidRDefault="00871F8A">
      <w:pPr>
        <w:spacing w:line="259" w:lineRule="auto"/>
      </w:pPr>
      <w:r>
        <w:t xml:space="preserve"> </w:t>
      </w:r>
    </w:p>
    <w:p w:rsidR="004C61C2" w:rsidRDefault="00871F8A">
      <w:pPr>
        <w:pStyle w:val="Heading1"/>
        <w:ind w:left="-5" w:right="3355"/>
      </w:pPr>
      <w:r>
        <w:t xml:space="preserve">ARTICLE IV – MEMBERSHIP </w:t>
      </w:r>
    </w:p>
    <w:tbl>
      <w:tblPr>
        <w:tblStyle w:val="TableGrid"/>
        <w:tblW w:w="9369" w:type="dxa"/>
        <w:tblInd w:w="0" w:type="dxa"/>
        <w:tblLook w:val="04A0" w:firstRow="1" w:lastRow="0" w:firstColumn="1" w:lastColumn="0" w:noHBand="0" w:noVBand="1"/>
      </w:tblPr>
      <w:tblGrid>
        <w:gridCol w:w="1440"/>
        <w:gridCol w:w="7929"/>
      </w:tblGrid>
      <w:tr w:rsidR="004C61C2" w:rsidTr="00560C41">
        <w:trPr>
          <w:trHeight w:val="697"/>
        </w:trPr>
        <w:tc>
          <w:tcPr>
            <w:tcW w:w="1440" w:type="dxa"/>
            <w:tcBorders>
              <w:top w:val="nil"/>
              <w:left w:val="nil"/>
              <w:bottom w:val="nil"/>
              <w:right w:val="nil"/>
            </w:tcBorders>
          </w:tcPr>
          <w:p w:rsidR="004C61C2" w:rsidRDefault="00871F8A" w:rsidP="00560C41">
            <w:pPr>
              <w:widowControl w:val="0"/>
            </w:pPr>
            <w:r>
              <w:t xml:space="preserve">Section 1. </w:t>
            </w:r>
          </w:p>
          <w:p w:rsidR="004C61C2" w:rsidRDefault="00871F8A" w:rsidP="00560C41">
            <w:pPr>
              <w:widowControl w:val="0"/>
            </w:pPr>
            <w:r>
              <w:t xml:space="preserve"> </w:t>
            </w:r>
          </w:p>
        </w:tc>
        <w:tc>
          <w:tcPr>
            <w:tcW w:w="7929" w:type="dxa"/>
            <w:tcBorders>
              <w:top w:val="nil"/>
              <w:left w:val="nil"/>
              <w:bottom w:val="nil"/>
              <w:right w:val="nil"/>
            </w:tcBorders>
          </w:tcPr>
          <w:p w:rsidR="004C61C2" w:rsidRDefault="00871F8A" w:rsidP="00560C41">
            <w:pPr>
              <w:widowControl w:val="0"/>
            </w:pPr>
            <w:r>
              <w:t xml:space="preserve">Membership of SkillsUSA </w:t>
            </w:r>
            <w:r w:rsidR="004078AA">
              <w:t xml:space="preserve">Louisiana </w:t>
            </w:r>
            <w:r>
              <w:t>Postsecondary shall consist of the total eligible members of the local chapters</w:t>
            </w:r>
            <w:r w:rsidR="00926879">
              <w:t xml:space="preserve"> and direct members where no chapter is available. </w:t>
            </w:r>
          </w:p>
        </w:tc>
      </w:tr>
      <w:tr w:rsidR="004C61C2">
        <w:trPr>
          <w:trHeight w:val="804"/>
        </w:trPr>
        <w:tc>
          <w:tcPr>
            <w:tcW w:w="1440" w:type="dxa"/>
            <w:tcBorders>
              <w:top w:val="nil"/>
              <w:left w:val="nil"/>
              <w:bottom w:val="nil"/>
              <w:right w:val="nil"/>
            </w:tcBorders>
          </w:tcPr>
          <w:p w:rsidR="004C61C2" w:rsidRDefault="00871F8A">
            <w:pPr>
              <w:spacing w:after="244" w:line="259" w:lineRule="auto"/>
            </w:pPr>
            <w:r>
              <w:t xml:space="preserve">Section 2. </w:t>
            </w:r>
          </w:p>
          <w:p w:rsidR="004C61C2" w:rsidRDefault="00871F8A">
            <w:pPr>
              <w:spacing w:line="259" w:lineRule="auto"/>
            </w:pPr>
            <w:r>
              <w:t xml:space="preserve"> </w:t>
            </w:r>
          </w:p>
        </w:tc>
        <w:tc>
          <w:tcPr>
            <w:tcW w:w="7929" w:type="dxa"/>
            <w:tcBorders>
              <w:top w:val="nil"/>
              <w:left w:val="nil"/>
              <w:bottom w:val="nil"/>
              <w:right w:val="nil"/>
            </w:tcBorders>
          </w:tcPr>
          <w:p w:rsidR="004C61C2" w:rsidRDefault="00871F8A" w:rsidP="004078AA">
            <w:pPr>
              <w:spacing w:line="259" w:lineRule="auto"/>
            </w:pPr>
            <w:r>
              <w:t xml:space="preserve">All members of the local chapters must be members of the state and national organizations. </w:t>
            </w:r>
          </w:p>
        </w:tc>
      </w:tr>
      <w:tr w:rsidR="004C61C2">
        <w:trPr>
          <w:trHeight w:val="806"/>
        </w:trPr>
        <w:tc>
          <w:tcPr>
            <w:tcW w:w="1440" w:type="dxa"/>
            <w:tcBorders>
              <w:top w:val="nil"/>
              <w:left w:val="nil"/>
              <w:bottom w:val="nil"/>
              <w:right w:val="nil"/>
            </w:tcBorders>
          </w:tcPr>
          <w:p w:rsidR="004C61C2" w:rsidRDefault="00871F8A">
            <w:pPr>
              <w:spacing w:after="247" w:line="259" w:lineRule="auto"/>
            </w:pPr>
            <w:r>
              <w:lastRenderedPageBreak/>
              <w:t xml:space="preserve">Section 3. </w:t>
            </w:r>
          </w:p>
          <w:p w:rsidR="004C61C2" w:rsidRDefault="00871F8A">
            <w:pPr>
              <w:spacing w:line="259" w:lineRule="auto"/>
            </w:pPr>
            <w:r>
              <w:t xml:space="preserve"> </w:t>
            </w:r>
          </w:p>
        </w:tc>
        <w:tc>
          <w:tcPr>
            <w:tcW w:w="7929" w:type="dxa"/>
            <w:tcBorders>
              <w:top w:val="nil"/>
              <w:left w:val="nil"/>
              <w:bottom w:val="nil"/>
              <w:right w:val="nil"/>
            </w:tcBorders>
          </w:tcPr>
          <w:p w:rsidR="004C61C2" w:rsidRDefault="00871F8A">
            <w:pPr>
              <w:spacing w:line="259" w:lineRule="auto"/>
            </w:pPr>
            <w:r>
              <w:t xml:space="preserve">Each local chapter shall be open for membership to all students regardless of race, sex, religion, creed, national origin or veteran’s status. </w:t>
            </w:r>
          </w:p>
        </w:tc>
      </w:tr>
      <w:tr w:rsidR="004C61C2" w:rsidTr="00560C41">
        <w:trPr>
          <w:trHeight w:val="418"/>
        </w:trPr>
        <w:tc>
          <w:tcPr>
            <w:tcW w:w="1440" w:type="dxa"/>
            <w:tcBorders>
              <w:top w:val="nil"/>
              <w:left w:val="nil"/>
              <w:bottom w:val="nil"/>
              <w:right w:val="nil"/>
            </w:tcBorders>
          </w:tcPr>
          <w:p w:rsidR="004C61C2" w:rsidRPr="00560C41" w:rsidRDefault="00871F8A" w:rsidP="00F32765">
            <w:r w:rsidRPr="00560C41">
              <w:t xml:space="preserve">Section 4. </w:t>
            </w:r>
          </w:p>
          <w:p w:rsidR="004C61C2" w:rsidRPr="00560C41" w:rsidRDefault="00871F8A" w:rsidP="00F32765">
            <w:r w:rsidRPr="00560C41">
              <w:t xml:space="preserve"> </w:t>
            </w:r>
          </w:p>
        </w:tc>
        <w:tc>
          <w:tcPr>
            <w:tcW w:w="7929" w:type="dxa"/>
            <w:tcBorders>
              <w:top w:val="nil"/>
              <w:left w:val="nil"/>
              <w:bottom w:val="nil"/>
              <w:right w:val="nil"/>
            </w:tcBorders>
          </w:tcPr>
          <w:p w:rsidR="004C61C2" w:rsidRDefault="00871F8A" w:rsidP="00F32765">
            <w:r w:rsidRPr="00560C41">
              <w:t>Classes of membership, which will be recognized, are:</w:t>
            </w:r>
            <w:r>
              <w:t xml:space="preserve"> </w:t>
            </w:r>
          </w:p>
        </w:tc>
      </w:tr>
      <w:tr w:rsidR="004C61C2">
        <w:trPr>
          <w:trHeight w:val="1342"/>
        </w:trPr>
        <w:tc>
          <w:tcPr>
            <w:tcW w:w="1440" w:type="dxa"/>
            <w:tcBorders>
              <w:top w:val="nil"/>
              <w:left w:val="nil"/>
              <w:bottom w:val="nil"/>
              <w:right w:val="nil"/>
            </w:tcBorders>
          </w:tcPr>
          <w:p w:rsidR="004C61C2" w:rsidRDefault="00871F8A">
            <w:pPr>
              <w:spacing w:after="782" w:line="259" w:lineRule="auto"/>
            </w:pPr>
            <w:r>
              <w:t xml:space="preserve"> </w:t>
            </w:r>
          </w:p>
          <w:p w:rsidR="004C61C2" w:rsidRDefault="00871F8A">
            <w:pPr>
              <w:spacing w:line="259" w:lineRule="auto"/>
            </w:pPr>
            <w:r>
              <w:t xml:space="preserve"> </w:t>
            </w:r>
          </w:p>
        </w:tc>
        <w:tc>
          <w:tcPr>
            <w:tcW w:w="7929" w:type="dxa"/>
            <w:tcBorders>
              <w:top w:val="nil"/>
              <w:left w:val="nil"/>
              <w:bottom w:val="nil"/>
              <w:right w:val="nil"/>
            </w:tcBorders>
          </w:tcPr>
          <w:p w:rsidR="004C61C2" w:rsidRDefault="00871F8A">
            <w:pPr>
              <w:spacing w:line="259" w:lineRule="auto"/>
            </w:pPr>
            <w:r>
              <w:t xml:space="preserve">Active Membership – Students enrolled in a coherent sequence of courses or career major that prepares the student for further education and/or employment related to trade, industrial, technology, and health occupations and is earning credit toward a diploma/degree/certificate or its equivalent. </w:t>
            </w:r>
          </w:p>
          <w:p w:rsidR="0043224B" w:rsidRDefault="0043224B">
            <w:pPr>
              <w:spacing w:line="259" w:lineRule="auto"/>
            </w:pPr>
          </w:p>
          <w:p w:rsidR="0043224B" w:rsidRDefault="0043224B" w:rsidP="0043224B">
            <w:pPr>
              <w:spacing w:line="259" w:lineRule="auto"/>
            </w:pPr>
            <w:r>
              <w:t>Alumni Membership – Former active members who are no longer enrolled in vocational technical education. They are not eligible to serve as voting delegates, hold state office or otherwise represent association membership.</w:t>
            </w:r>
            <w:r w:rsidRPr="00951439">
              <w:tab/>
            </w:r>
          </w:p>
          <w:p w:rsidR="0043224B" w:rsidRDefault="0043224B" w:rsidP="0043224B">
            <w:pPr>
              <w:spacing w:line="259" w:lineRule="auto"/>
            </w:pPr>
          </w:p>
          <w:p w:rsidR="0043224B" w:rsidRDefault="0043224B">
            <w:pPr>
              <w:spacing w:line="259" w:lineRule="auto"/>
            </w:pPr>
            <w:r w:rsidRPr="00951439">
              <w:t xml:space="preserve">Direct Membership:  Student enrolled in trade, industrial, technology and health occupation courses and residing in areas without a local chapter to serve them.  </w:t>
            </w:r>
          </w:p>
          <w:p w:rsidR="0043224B" w:rsidRDefault="0043224B">
            <w:pPr>
              <w:spacing w:line="259" w:lineRule="auto"/>
            </w:pPr>
          </w:p>
        </w:tc>
      </w:tr>
      <w:tr w:rsidR="004C61C2">
        <w:trPr>
          <w:trHeight w:val="1075"/>
        </w:trPr>
        <w:tc>
          <w:tcPr>
            <w:tcW w:w="1440" w:type="dxa"/>
            <w:tcBorders>
              <w:top w:val="nil"/>
              <w:left w:val="nil"/>
              <w:bottom w:val="nil"/>
              <w:right w:val="nil"/>
            </w:tcBorders>
          </w:tcPr>
          <w:p w:rsidR="004C61C2" w:rsidRDefault="00871F8A">
            <w:pPr>
              <w:spacing w:after="515" w:line="259" w:lineRule="auto"/>
            </w:pPr>
            <w:r>
              <w:t xml:space="preserve"> </w:t>
            </w:r>
          </w:p>
          <w:p w:rsidR="004C61C2" w:rsidRDefault="00871F8A">
            <w:pPr>
              <w:spacing w:line="259" w:lineRule="auto"/>
            </w:pPr>
            <w:r>
              <w:t xml:space="preserve"> </w:t>
            </w:r>
          </w:p>
        </w:tc>
        <w:tc>
          <w:tcPr>
            <w:tcW w:w="7929" w:type="dxa"/>
            <w:tcBorders>
              <w:top w:val="nil"/>
              <w:left w:val="nil"/>
              <w:bottom w:val="nil"/>
              <w:right w:val="nil"/>
            </w:tcBorders>
          </w:tcPr>
          <w:p w:rsidR="004C61C2" w:rsidRDefault="00871F8A" w:rsidP="00E00A46">
            <w:pPr>
              <w:spacing w:line="259" w:lineRule="auto"/>
            </w:pPr>
            <w:r w:rsidRPr="00E00A46">
              <w:t xml:space="preserve">Professional Membership – Persons associated with or participating in the professional development of SkillsUSA </w:t>
            </w:r>
            <w:r w:rsidR="005D0E8E" w:rsidRPr="00E00A46">
              <w:t>Louisiana</w:t>
            </w:r>
            <w:r w:rsidRPr="00E00A46">
              <w:t xml:space="preserve"> Postsecondary</w:t>
            </w:r>
            <w:r w:rsidR="00E00A46" w:rsidRPr="00E00A46">
              <w:t>, including Advisors, Educators and Supervisors</w:t>
            </w:r>
            <w:r w:rsidRPr="00E00A46">
              <w:t xml:space="preserve"> who pay</w:t>
            </w:r>
            <w:r w:rsidR="00E00A46" w:rsidRPr="00E00A46">
              <w:t xml:space="preserve"> membership </w:t>
            </w:r>
            <w:r w:rsidRPr="00E00A46">
              <w:t>dues will be recognized as professional members.</w:t>
            </w:r>
            <w:r>
              <w:t xml:space="preserve"> </w:t>
            </w:r>
          </w:p>
        </w:tc>
      </w:tr>
      <w:tr w:rsidR="004C61C2">
        <w:trPr>
          <w:trHeight w:val="247"/>
        </w:trPr>
        <w:tc>
          <w:tcPr>
            <w:tcW w:w="1440" w:type="dxa"/>
            <w:tcBorders>
              <w:top w:val="nil"/>
              <w:left w:val="nil"/>
              <w:bottom w:val="nil"/>
              <w:right w:val="nil"/>
            </w:tcBorders>
          </w:tcPr>
          <w:p w:rsidR="004C61C2" w:rsidRDefault="00871F8A">
            <w:pPr>
              <w:spacing w:line="259" w:lineRule="auto"/>
            </w:pPr>
            <w:r>
              <w:t xml:space="preserve">Section 5. </w:t>
            </w:r>
          </w:p>
        </w:tc>
        <w:tc>
          <w:tcPr>
            <w:tcW w:w="7929" w:type="dxa"/>
            <w:tcBorders>
              <w:top w:val="nil"/>
              <w:left w:val="nil"/>
              <w:bottom w:val="nil"/>
              <w:right w:val="nil"/>
            </w:tcBorders>
          </w:tcPr>
          <w:p w:rsidR="004C61C2" w:rsidRDefault="0057673D" w:rsidP="0057673D">
            <w:pPr>
              <w:spacing w:line="259" w:lineRule="auto"/>
            </w:pPr>
            <w:r>
              <w:t>The m</w:t>
            </w:r>
            <w:r w:rsidR="00871F8A">
              <w:t xml:space="preserve">embership </w:t>
            </w:r>
            <w:r>
              <w:t xml:space="preserve">period </w:t>
            </w:r>
            <w:r w:rsidR="00871F8A">
              <w:t xml:space="preserve">shall </w:t>
            </w:r>
            <w:r w:rsidR="00560C41">
              <w:t xml:space="preserve">extend from </w:t>
            </w:r>
            <w:r w:rsidR="00871F8A">
              <w:t>September 1 through August 31</w:t>
            </w:r>
            <w:r w:rsidR="00560C41">
              <w:t xml:space="preserve"> of each year</w:t>
            </w:r>
            <w:r w:rsidR="00871F8A">
              <w:t xml:space="preserve">. </w:t>
            </w:r>
          </w:p>
        </w:tc>
      </w:tr>
    </w:tbl>
    <w:p w:rsidR="004C61C2" w:rsidRDefault="00871F8A">
      <w:pPr>
        <w:spacing w:line="259" w:lineRule="auto"/>
      </w:pPr>
      <w:r>
        <w:t xml:space="preserve"> </w:t>
      </w:r>
    </w:p>
    <w:p w:rsidR="004C61C2" w:rsidRDefault="00871F8A">
      <w:pPr>
        <w:pStyle w:val="Heading1"/>
        <w:ind w:left="-5" w:right="3355"/>
      </w:pPr>
      <w:r>
        <w:t>ARTICLE V – S</w:t>
      </w:r>
      <w:r w:rsidR="00D00D9A">
        <w:t>TUDENT</w:t>
      </w:r>
      <w:r>
        <w:t xml:space="preserve"> OFFICERS </w:t>
      </w:r>
    </w:p>
    <w:tbl>
      <w:tblPr>
        <w:tblStyle w:val="TableGrid"/>
        <w:tblW w:w="9315" w:type="dxa"/>
        <w:tblInd w:w="0" w:type="dxa"/>
        <w:tblLook w:val="04A0" w:firstRow="1" w:lastRow="0" w:firstColumn="1" w:lastColumn="0" w:noHBand="0" w:noVBand="1"/>
      </w:tblPr>
      <w:tblGrid>
        <w:gridCol w:w="1440"/>
        <w:gridCol w:w="7875"/>
      </w:tblGrid>
      <w:tr w:rsidR="004C61C2">
        <w:trPr>
          <w:trHeight w:val="782"/>
        </w:trPr>
        <w:tc>
          <w:tcPr>
            <w:tcW w:w="1440" w:type="dxa"/>
            <w:tcBorders>
              <w:top w:val="nil"/>
              <w:left w:val="nil"/>
              <w:bottom w:val="nil"/>
              <w:right w:val="nil"/>
            </w:tcBorders>
          </w:tcPr>
          <w:p w:rsidR="004C61C2" w:rsidRDefault="00871F8A">
            <w:pPr>
              <w:spacing w:after="244" w:line="259" w:lineRule="auto"/>
            </w:pPr>
            <w:r>
              <w:t xml:space="preserve">Section 1. </w:t>
            </w:r>
          </w:p>
          <w:p w:rsidR="004C61C2" w:rsidRDefault="00871F8A">
            <w:pPr>
              <w:spacing w:line="259" w:lineRule="auto"/>
            </w:pPr>
            <w:r>
              <w:t xml:space="preserve"> </w:t>
            </w:r>
          </w:p>
        </w:tc>
        <w:tc>
          <w:tcPr>
            <w:tcW w:w="7875" w:type="dxa"/>
            <w:tcBorders>
              <w:top w:val="nil"/>
              <w:left w:val="nil"/>
              <w:bottom w:val="nil"/>
              <w:right w:val="nil"/>
            </w:tcBorders>
          </w:tcPr>
          <w:p w:rsidR="004C61C2" w:rsidRDefault="00871F8A" w:rsidP="0057673D">
            <w:pPr>
              <w:spacing w:line="259" w:lineRule="auto"/>
            </w:pPr>
            <w:r>
              <w:t xml:space="preserve">The state officers of SkillsUSA </w:t>
            </w:r>
            <w:r w:rsidR="0057673D">
              <w:t xml:space="preserve">Louisiana </w:t>
            </w:r>
            <w:r>
              <w:t xml:space="preserve">Postsecondary </w:t>
            </w:r>
            <w:r w:rsidR="0057673D">
              <w:t>shall, at a minimum, consist of a</w:t>
            </w:r>
            <w:r>
              <w:t xml:space="preserve"> president, vice president, </w:t>
            </w:r>
            <w:r w:rsidR="0057673D">
              <w:t xml:space="preserve">and </w:t>
            </w:r>
            <w:r>
              <w:t>secretary/treasurer</w:t>
            </w:r>
            <w:r w:rsidR="0057673D">
              <w:t>.</w:t>
            </w:r>
            <w:r>
              <w:t xml:space="preserve"> </w:t>
            </w:r>
          </w:p>
        </w:tc>
      </w:tr>
      <w:tr w:rsidR="004C61C2">
        <w:trPr>
          <w:trHeight w:val="807"/>
        </w:trPr>
        <w:tc>
          <w:tcPr>
            <w:tcW w:w="1440" w:type="dxa"/>
            <w:tcBorders>
              <w:top w:val="nil"/>
              <w:left w:val="nil"/>
              <w:bottom w:val="nil"/>
              <w:right w:val="nil"/>
            </w:tcBorders>
          </w:tcPr>
          <w:p w:rsidR="004C61C2" w:rsidRDefault="00871F8A">
            <w:pPr>
              <w:spacing w:after="247" w:line="259" w:lineRule="auto"/>
            </w:pPr>
            <w:r>
              <w:t xml:space="preserve">Section 2. </w:t>
            </w:r>
          </w:p>
          <w:p w:rsidR="004C61C2" w:rsidRDefault="00871F8A">
            <w:pPr>
              <w:spacing w:line="259" w:lineRule="auto"/>
            </w:pPr>
            <w:r>
              <w:t xml:space="preserve"> </w:t>
            </w:r>
          </w:p>
        </w:tc>
        <w:tc>
          <w:tcPr>
            <w:tcW w:w="7875" w:type="dxa"/>
            <w:tcBorders>
              <w:top w:val="nil"/>
              <w:left w:val="nil"/>
              <w:bottom w:val="nil"/>
              <w:right w:val="nil"/>
            </w:tcBorders>
          </w:tcPr>
          <w:p w:rsidR="004C61C2" w:rsidRDefault="00871F8A" w:rsidP="00951439">
            <w:pPr>
              <w:spacing w:line="259" w:lineRule="auto"/>
            </w:pPr>
            <w:r>
              <w:t xml:space="preserve">The state officers shall be elected by the delegates at </w:t>
            </w:r>
            <w:r w:rsidR="00951439">
              <w:t xml:space="preserve">the </w:t>
            </w:r>
            <w:r>
              <w:t xml:space="preserve">annual state conference and shall serve for a term of one year. </w:t>
            </w:r>
            <w:r w:rsidR="00951439">
              <w:t xml:space="preserve">The elected officers will represent the association at the </w:t>
            </w:r>
            <w:r w:rsidR="00951439" w:rsidRPr="00951439">
              <w:t>National Leadership and Skills Conference.</w:t>
            </w:r>
            <w:r>
              <w:t xml:space="preserve"> </w:t>
            </w:r>
          </w:p>
          <w:p w:rsidR="00951439" w:rsidRDefault="00951439" w:rsidP="00951439">
            <w:pPr>
              <w:spacing w:line="259" w:lineRule="auto"/>
            </w:pPr>
          </w:p>
        </w:tc>
      </w:tr>
      <w:tr w:rsidR="004C61C2" w:rsidTr="00400622">
        <w:trPr>
          <w:trHeight w:val="1345"/>
        </w:trPr>
        <w:tc>
          <w:tcPr>
            <w:tcW w:w="1440" w:type="dxa"/>
            <w:tcBorders>
              <w:top w:val="nil"/>
              <w:left w:val="nil"/>
              <w:bottom w:val="nil"/>
              <w:right w:val="nil"/>
            </w:tcBorders>
          </w:tcPr>
          <w:p w:rsidR="004C61C2" w:rsidRPr="002F14CD" w:rsidRDefault="00871F8A" w:rsidP="00F32765">
            <w:r w:rsidRPr="002F14CD">
              <w:t xml:space="preserve">Section 3. </w:t>
            </w:r>
          </w:p>
          <w:p w:rsidR="004C61C2" w:rsidRPr="002F14CD" w:rsidRDefault="00871F8A" w:rsidP="00F32765">
            <w:r w:rsidRPr="002F14CD">
              <w:t xml:space="preserve"> </w:t>
            </w:r>
          </w:p>
        </w:tc>
        <w:tc>
          <w:tcPr>
            <w:tcW w:w="7875" w:type="dxa"/>
            <w:tcBorders>
              <w:top w:val="nil"/>
              <w:left w:val="nil"/>
              <w:bottom w:val="nil"/>
              <w:right w:val="nil"/>
            </w:tcBorders>
          </w:tcPr>
          <w:p w:rsidR="004C61C2" w:rsidRPr="002F14CD" w:rsidRDefault="00871F8A" w:rsidP="00F32765">
            <w:r w:rsidRPr="002F14CD">
              <w:t xml:space="preserve">Should the office of president be vacated, the vice president shall succeed to the office of president. In the event any other state officer </w:t>
            </w:r>
            <w:r w:rsidR="002F14CD" w:rsidRPr="002F14CD">
              <w:t>is</w:t>
            </w:r>
            <w:r w:rsidRPr="002F14CD">
              <w:t xml:space="preserve"> unable to finish his/her term in office, an alternate o</w:t>
            </w:r>
            <w:r w:rsidR="002F14CD">
              <w:t xml:space="preserve">fficer shall be selected </w:t>
            </w:r>
            <w:r w:rsidRPr="002F14CD">
              <w:t>by the State Officer Team</w:t>
            </w:r>
            <w:r w:rsidR="00025958" w:rsidRPr="002F14CD">
              <w:t xml:space="preserve"> with </w:t>
            </w:r>
            <w:r w:rsidRPr="002F14CD">
              <w:t xml:space="preserve">the approval of the </w:t>
            </w:r>
            <w:r w:rsidR="0057673D" w:rsidRPr="002F14CD">
              <w:t xml:space="preserve">Louisiana </w:t>
            </w:r>
            <w:r w:rsidRPr="002F14CD">
              <w:t>Postsecondary State Director</w:t>
            </w:r>
            <w:r w:rsidR="00025958" w:rsidRPr="002F14CD">
              <w:t xml:space="preserve"> or Coordinator</w:t>
            </w:r>
            <w:r w:rsidRPr="002F14CD">
              <w:t xml:space="preserve">. </w:t>
            </w:r>
          </w:p>
        </w:tc>
      </w:tr>
      <w:tr w:rsidR="004C61C2">
        <w:trPr>
          <w:trHeight w:val="246"/>
        </w:trPr>
        <w:tc>
          <w:tcPr>
            <w:tcW w:w="1440" w:type="dxa"/>
            <w:tcBorders>
              <w:top w:val="nil"/>
              <w:left w:val="nil"/>
              <w:bottom w:val="nil"/>
              <w:right w:val="nil"/>
            </w:tcBorders>
          </w:tcPr>
          <w:p w:rsidR="004C61C2" w:rsidRDefault="00871F8A">
            <w:pPr>
              <w:spacing w:line="259" w:lineRule="auto"/>
            </w:pPr>
            <w:r>
              <w:t xml:space="preserve">Section 4. </w:t>
            </w:r>
          </w:p>
        </w:tc>
        <w:tc>
          <w:tcPr>
            <w:tcW w:w="7875" w:type="dxa"/>
            <w:tcBorders>
              <w:top w:val="nil"/>
              <w:left w:val="nil"/>
              <w:bottom w:val="nil"/>
              <w:right w:val="nil"/>
            </w:tcBorders>
          </w:tcPr>
          <w:p w:rsidR="004C61C2" w:rsidRDefault="00871F8A" w:rsidP="00E00A46">
            <w:pPr>
              <w:spacing w:line="259" w:lineRule="auto"/>
            </w:pPr>
            <w:r>
              <w:t>A student may hold the position of a state officer for no more than two (2) years</w:t>
            </w:r>
            <w:r w:rsidR="00E00A46">
              <w:t>.</w:t>
            </w:r>
          </w:p>
          <w:p w:rsidR="00951439" w:rsidRDefault="00951439" w:rsidP="00E00A46">
            <w:pPr>
              <w:spacing w:line="259" w:lineRule="auto"/>
            </w:pPr>
          </w:p>
        </w:tc>
      </w:tr>
    </w:tbl>
    <w:p w:rsidR="004C61C2" w:rsidRDefault="00871F8A" w:rsidP="0057673D">
      <w:pPr>
        <w:pStyle w:val="Heading1"/>
        <w:ind w:right="3355"/>
      </w:pPr>
      <w:r>
        <w:t xml:space="preserve">ARTICLE VI – QUALIFICATIONS FOR STATE OFFICE </w:t>
      </w:r>
    </w:p>
    <w:tbl>
      <w:tblPr>
        <w:tblStyle w:val="TableGrid"/>
        <w:tblW w:w="9400" w:type="dxa"/>
        <w:tblInd w:w="0" w:type="dxa"/>
        <w:tblLook w:val="04A0" w:firstRow="1" w:lastRow="0" w:firstColumn="1" w:lastColumn="0" w:noHBand="0" w:noVBand="1"/>
      </w:tblPr>
      <w:tblGrid>
        <w:gridCol w:w="1440"/>
        <w:gridCol w:w="7960"/>
      </w:tblGrid>
      <w:tr w:rsidR="004C61C2" w:rsidTr="00684139">
        <w:trPr>
          <w:trHeight w:val="1057"/>
        </w:trPr>
        <w:tc>
          <w:tcPr>
            <w:tcW w:w="1440" w:type="dxa"/>
            <w:tcBorders>
              <w:top w:val="nil"/>
              <w:left w:val="nil"/>
              <w:bottom w:val="nil"/>
              <w:right w:val="nil"/>
            </w:tcBorders>
          </w:tcPr>
          <w:p w:rsidR="004C61C2" w:rsidRDefault="00871F8A" w:rsidP="00400622">
            <w:r>
              <w:t xml:space="preserve">Section 1. </w:t>
            </w:r>
          </w:p>
          <w:p w:rsidR="004C61C2" w:rsidRDefault="00871F8A" w:rsidP="00400622">
            <w:r>
              <w:t xml:space="preserve"> </w:t>
            </w:r>
          </w:p>
        </w:tc>
        <w:tc>
          <w:tcPr>
            <w:tcW w:w="7960" w:type="dxa"/>
            <w:tcBorders>
              <w:top w:val="nil"/>
              <w:left w:val="nil"/>
              <w:bottom w:val="nil"/>
              <w:right w:val="nil"/>
            </w:tcBorders>
          </w:tcPr>
          <w:p w:rsidR="004C61C2" w:rsidRDefault="00871F8A" w:rsidP="00400622">
            <w:r>
              <w:t>The state officers are leaders of the state organization and are expected to work together to enlarge their perspective to encompass the purpose</w:t>
            </w:r>
            <w:r w:rsidR="002F14CD">
              <w:t>s</w:t>
            </w:r>
            <w:r>
              <w:t xml:space="preserve"> of the state organization and its effective and efficient functioning. </w:t>
            </w:r>
          </w:p>
        </w:tc>
      </w:tr>
      <w:tr w:rsidR="004C61C2" w:rsidRPr="00E00A46" w:rsidTr="00684139">
        <w:trPr>
          <w:trHeight w:val="269"/>
        </w:trPr>
        <w:tc>
          <w:tcPr>
            <w:tcW w:w="1440" w:type="dxa"/>
            <w:tcBorders>
              <w:top w:val="nil"/>
              <w:left w:val="nil"/>
              <w:bottom w:val="nil"/>
              <w:right w:val="nil"/>
            </w:tcBorders>
          </w:tcPr>
          <w:p w:rsidR="004C61C2" w:rsidRDefault="00871F8A">
            <w:pPr>
              <w:spacing w:line="259" w:lineRule="auto"/>
            </w:pPr>
            <w:r>
              <w:t xml:space="preserve"> </w:t>
            </w:r>
          </w:p>
          <w:p w:rsidR="0043224B" w:rsidRDefault="0043224B">
            <w:pPr>
              <w:spacing w:line="259" w:lineRule="auto"/>
            </w:pPr>
          </w:p>
        </w:tc>
        <w:tc>
          <w:tcPr>
            <w:tcW w:w="7960" w:type="dxa"/>
            <w:tcBorders>
              <w:top w:val="nil"/>
              <w:left w:val="nil"/>
              <w:bottom w:val="nil"/>
              <w:right w:val="nil"/>
            </w:tcBorders>
          </w:tcPr>
          <w:p w:rsidR="0043224B" w:rsidRDefault="0043224B">
            <w:pPr>
              <w:spacing w:line="259" w:lineRule="auto"/>
              <w:rPr>
                <w:b/>
              </w:rPr>
            </w:pPr>
          </w:p>
          <w:p w:rsidR="0043224B" w:rsidRDefault="0043224B">
            <w:pPr>
              <w:spacing w:line="259" w:lineRule="auto"/>
              <w:rPr>
                <w:b/>
              </w:rPr>
            </w:pPr>
          </w:p>
          <w:p w:rsidR="0043224B" w:rsidRDefault="0043224B">
            <w:pPr>
              <w:spacing w:line="259" w:lineRule="auto"/>
              <w:rPr>
                <w:b/>
              </w:rPr>
            </w:pPr>
          </w:p>
          <w:p w:rsidR="004C61C2" w:rsidRPr="00E00A46" w:rsidRDefault="00871F8A">
            <w:pPr>
              <w:spacing w:line="259" w:lineRule="auto"/>
            </w:pPr>
            <w:r w:rsidRPr="00E00A46">
              <w:rPr>
                <w:b/>
              </w:rPr>
              <w:lastRenderedPageBreak/>
              <w:t xml:space="preserve">Minimum Qualifications </w:t>
            </w:r>
          </w:p>
        </w:tc>
      </w:tr>
      <w:tr w:rsidR="004C61C2" w:rsidTr="00684139">
        <w:trPr>
          <w:trHeight w:val="1687"/>
        </w:trPr>
        <w:tc>
          <w:tcPr>
            <w:tcW w:w="1440" w:type="dxa"/>
            <w:tcBorders>
              <w:top w:val="nil"/>
              <w:left w:val="nil"/>
              <w:bottom w:val="nil"/>
              <w:right w:val="nil"/>
            </w:tcBorders>
          </w:tcPr>
          <w:p w:rsidR="004C61C2" w:rsidRPr="00E00A46" w:rsidRDefault="00871F8A" w:rsidP="00400622">
            <w:r w:rsidRPr="00E00A46">
              <w:lastRenderedPageBreak/>
              <w:t xml:space="preserve"> </w:t>
            </w:r>
          </w:p>
          <w:p w:rsidR="004C61C2" w:rsidRPr="00E00A46" w:rsidRDefault="00871F8A" w:rsidP="00400622">
            <w:r w:rsidRPr="00E00A46">
              <w:t xml:space="preserve"> </w:t>
            </w:r>
          </w:p>
        </w:tc>
        <w:tc>
          <w:tcPr>
            <w:tcW w:w="7960" w:type="dxa"/>
            <w:tcBorders>
              <w:top w:val="nil"/>
              <w:left w:val="nil"/>
              <w:bottom w:val="nil"/>
              <w:right w:val="nil"/>
            </w:tcBorders>
          </w:tcPr>
          <w:p w:rsidR="004C61C2" w:rsidRPr="00E00A46" w:rsidRDefault="00871F8A" w:rsidP="00400622">
            <w:r w:rsidRPr="00E00A46">
              <w:t xml:space="preserve">Candidates for state office shall: </w:t>
            </w:r>
          </w:p>
          <w:p w:rsidR="004C61C2" w:rsidRPr="00E00A46" w:rsidRDefault="0045484B" w:rsidP="00400622">
            <w:pPr>
              <w:numPr>
                <w:ilvl w:val="0"/>
                <w:numId w:val="5"/>
              </w:numPr>
              <w:ind w:hanging="361"/>
            </w:pPr>
            <w:r w:rsidRPr="00E00A46">
              <w:t>Have a</w:t>
            </w:r>
            <w:r w:rsidR="0057673D" w:rsidRPr="00E00A46">
              <w:t>ctive member status</w:t>
            </w:r>
            <w:r w:rsidR="00025958" w:rsidRPr="00E00A46">
              <w:t xml:space="preserve"> and </w:t>
            </w:r>
            <w:r w:rsidR="0057673D" w:rsidRPr="00E00A46">
              <w:t>t</w:t>
            </w:r>
            <w:r w:rsidR="00871F8A" w:rsidRPr="00E00A46">
              <w:t xml:space="preserve">he endorsement of their advisor and </w:t>
            </w:r>
            <w:r w:rsidR="0057673D" w:rsidRPr="00E00A46">
              <w:t xml:space="preserve">a </w:t>
            </w:r>
            <w:r w:rsidR="00871F8A" w:rsidRPr="00E00A46">
              <w:t xml:space="preserve">college </w:t>
            </w:r>
            <w:r w:rsidR="0057673D" w:rsidRPr="00E00A46">
              <w:t>administrator</w:t>
            </w:r>
            <w:r w:rsidR="00871F8A" w:rsidRPr="00E00A46">
              <w:t xml:space="preserve"> </w:t>
            </w:r>
          </w:p>
          <w:p w:rsidR="004C61C2" w:rsidRPr="00E00A46" w:rsidRDefault="00871F8A" w:rsidP="00400622">
            <w:pPr>
              <w:numPr>
                <w:ilvl w:val="0"/>
                <w:numId w:val="5"/>
              </w:numPr>
              <w:ind w:hanging="361"/>
            </w:pPr>
            <w:r w:rsidRPr="00E00A46">
              <w:t>Ha</w:t>
            </w:r>
            <w:r w:rsidR="0045484B" w:rsidRPr="00E00A46">
              <w:t>ve</w:t>
            </w:r>
            <w:r w:rsidRPr="00E00A46">
              <w:t xml:space="preserve"> at least one (1) semester remaining in a t</w:t>
            </w:r>
            <w:r w:rsidR="00025958" w:rsidRPr="00E00A46">
              <w:t xml:space="preserve">heir </w:t>
            </w:r>
            <w:r w:rsidRPr="00E00A46">
              <w:t xml:space="preserve">program </w:t>
            </w:r>
          </w:p>
          <w:p w:rsidR="004C61C2" w:rsidRPr="00E00A46" w:rsidRDefault="00871F8A" w:rsidP="00400622">
            <w:pPr>
              <w:numPr>
                <w:ilvl w:val="0"/>
                <w:numId w:val="5"/>
              </w:numPr>
              <w:ind w:hanging="361"/>
            </w:pPr>
            <w:r w:rsidRPr="00E00A46">
              <w:t xml:space="preserve">Must remain in good academic standing during the term of their office </w:t>
            </w:r>
          </w:p>
        </w:tc>
      </w:tr>
      <w:tr w:rsidR="004C61C2" w:rsidTr="00684139">
        <w:trPr>
          <w:trHeight w:val="1343"/>
        </w:trPr>
        <w:tc>
          <w:tcPr>
            <w:tcW w:w="1440" w:type="dxa"/>
            <w:tcBorders>
              <w:top w:val="nil"/>
              <w:left w:val="nil"/>
              <w:bottom w:val="nil"/>
              <w:right w:val="nil"/>
            </w:tcBorders>
          </w:tcPr>
          <w:p w:rsidR="004C61C2" w:rsidRDefault="00871F8A">
            <w:pPr>
              <w:spacing w:after="784" w:line="259" w:lineRule="auto"/>
            </w:pPr>
            <w:r>
              <w:t xml:space="preserve">Section 2. </w:t>
            </w:r>
          </w:p>
          <w:p w:rsidR="004C61C2" w:rsidRDefault="00871F8A">
            <w:pPr>
              <w:spacing w:line="259" w:lineRule="auto"/>
            </w:pPr>
            <w:r>
              <w:t xml:space="preserve"> </w:t>
            </w:r>
          </w:p>
          <w:p w:rsidR="00A96F16" w:rsidRDefault="00A96F16">
            <w:pPr>
              <w:spacing w:line="259" w:lineRule="auto"/>
            </w:pPr>
            <w:r>
              <w:t>Section 3.</w:t>
            </w:r>
          </w:p>
        </w:tc>
        <w:tc>
          <w:tcPr>
            <w:tcW w:w="7960" w:type="dxa"/>
            <w:tcBorders>
              <w:top w:val="nil"/>
              <w:left w:val="nil"/>
              <w:bottom w:val="nil"/>
              <w:right w:val="nil"/>
            </w:tcBorders>
          </w:tcPr>
          <w:p w:rsidR="004C61C2" w:rsidRDefault="00871F8A" w:rsidP="002F14CD">
            <w:pPr>
              <w:spacing w:line="259" w:lineRule="auto"/>
            </w:pPr>
            <w:r>
              <w:t>Candidates for state office must file their candidacy for office with the State Director or designee prior to the deadline set by the State Planning Committee by submitting an Officer Candidate Form, resume,</w:t>
            </w:r>
            <w:r w:rsidR="002F14CD">
              <w:t xml:space="preserve"> and</w:t>
            </w:r>
            <w:r>
              <w:t xml:space="preserve"> </w:t>
            </w:r>
            <w:r w:rsidR="002F14CD">
              <w:t xml:space="preserve">a </w:t>
            </w:r>
            <w:r>
              <w:t>letter of recommendation from their</w:t>
            </w:r>
            <w:r w:rsidR="00B1519A">
              <w:t xml:space="preserve"> </w:t>
            </w:r>
            <w:r>
              <w:t xml:space="preserve">advisor, and </w:t>
            </w:r>
            <w:r w:rsidR="00B1519A">
              <w:t xml:space="preserve">a </w:t>
            </w:r>
            <w:r>
              <w:t xml:space="preserve">college </w:t>
            </w:r>
            <w:r w:rsidR="00B1519A">
              <w:t>administrator.</w:t>
            </w:r>
            <w:r>
              <w:t xml:space="preserve"> </w:t>
            </w:r>
          </w:p>
          <w:p w:rsidR="00A96F16" w:rsidRDefault="00A96F16" w:rsidP="002F14CD">
            <w:pPr>
              <w:spacing w:line="259" w:lineRule="auto"/>
            </w:pPr>
          </w:p>
          <w:p w:rsidR="00A96F16" w:rsidRDefault="00A96F16" w:rsidP="00A96F16">
            <w:pPr>
              <w:spacing w:after="34"/>
            </w:pPr>
            <w:r>
              <w:t xml:space="preserve">Candidates for state office must be available to represent the state organization through personal appearances as listed during the tenure of their office: </w:t>
            </w:r>
          </w:p>
          <w:p w:rsidR="00A96F16" w:rsidRDefault="00A96F16" w:rsidP="00A96F16">
            <w:pPr>
              <w:numPr>
                <w:ilvl w:val="0"/>
                <w:numId w:val="6"/>
              </w:numPr>
              <w:spacing w:after="11"/>
              <w:ind w:hanging="360"/>
            </w:pPr>
            <w:r>
              <w:t xml:space="preserve">State Officer meetings  </w:t>
            </w:r>
          </w:p>
          <w:p w:rsidR="00A96F16" w:rsidRDefault="00A96F16" w:rsidP="00A96F16">
            <w:pPr>
              <w:numPr>
                <w:ilvl w:val="0"/>
                <w:numId w:val="6"/>
              </w:numPr>
              <w:spacing w:after="12"/>
              <w:ind w:hanging="360"/>
            </w:pPr>
            <w:r>
              <w:t xml:space="preserve">State SkillsUSA Conference (SLSC) </w:t>
            </w:r>
          </w:p>
          <w:p w:rsidR="00A96F16" w:rsidRDefault="00A96F16" w:rsidP="00A96F16">
            <w:pPr>
              <w:pStyle w:val="ListParagraph"/>
              <w:numPr>
                <w:ilvl w:val="0"/>
                <w:numId w:val="6"/>
              </w:numPr>
              <w:spacing w:line="259" w:lineRule="auto"/>
              <w:ind w:hanging="360"/>
            </w:pPr>
            <w:r>
              <w:t>National Leadership and Skills Conference (NLSC)</w:t>
            </w:r>
          </w:p>
          <w:p w:rsidR="00A96F16" w:rsidRDefault="00A96F16" w:rsidP="002F14CD">
            <w:pPr>
              <w:spacing w:line="259" w:lineRule="auto"/>
            </w:pPr>
          </w:p>
        </w:tc>
      </w:tr>
      <w:tr w:rsidR="004C61C2" w:rsidTr="00A96F16">
        <w:trPr>
          <w:cantSplit/>
          <w:trHeight w:val="697"/>
        </w:trPr>
        <w:tc>
          <w:tcPr>
            <w:tcW w:w="1440" w:type="dxa"/>
            <w:tcBorders>
              <w:top w:val="nil"/>
              <w:left w:val="nil"/>
              <w:bottom w:val="nil"/>
              <w:right w:val="nil"/>
            </w:tcBorders>
          </w:tcPr>
          <w:p w:rsidR="004C61C2" w:rsidRDefault="00871F8A" w:rsidP="00A96F16">
            <w:pPr>
              <w:spacing w:line="259" w:lineRule="auto"/>
            </w:pPr>
            <w:r>
              <w:t xml:space="preserve">Section 4. </w:t>
            </w:r>
          </w:p>
          <w:p w:rsidR="004C61C2" w:rsidRDefault="00871F8A" w:rsidP="00A96F16">
            <w:pPr>
              <w:spacing w:line="259" w:lineRule="auto"/>
            </w:pPr>
            <w:r>
              <w:t xml:space="preserve"> </w:t>
            </w:r>
          </w:p>
        </w:tc>
        <w:tc>
          <w:tcPr>
            <w:tcW w:w="7960" w:type="dxa"/>
            <w:tcBorders>
              <w:top w:val="nil"/>
              <w:left w:val="nil"/>
              <w:bottom w:val="nil"/>
              <w:right w:val="nil"/>
            </w:tcBorders>
          </w:tcPr>
          <w:p w:rsidR="004C61C2" w:rsidRDefault="00871F8A" w:rsidP="00A96F16">
            <w:pPr>
              <w:spacing w:line="259" w:lineRule="auto"/>
            </w:pPr>
            <w:r>
              <w:t xml:space="preserve">A two-minute speech will be given by each candidate, and the election will be held during the delegate session of the State SkillsUSA Conference. </w:t>
            </w:r>
          </w:p>
          <w:p w:rsidR="00A96F16" w:rsidRDefault="00A96F16" w:rsidP="00A96F16">
            <w:pPr>
              <w:spacing w:line="259" w:lineRule="auto"/>
            </w:pPr>
          </w:p>
        </w:tc>
      </w:tr>
      <w:tr w:rsidR="004C61C2" w:rsidTr="00684139">
        <w:trPr>
          <w:trHeight w:val="418"/>
        </w:trPr>
        <w:tc>
          <w:tcPr>
            <w:tcW w:w="1440" w:type="dxa"/>
            <w:tcBorders>
              <w:top w:val="nil"/>
              <w:left w:val="nil"/>
              <w:bottom w:val="nil"/>
              <w:right w:val="nil"/>
            </w:tcBorders>
          </w:tcPr>
          <w:p w:rsidR="004C61C2" w:rsidRDefault="00871F8A" w:rsidP="00400622">
            <w:r>
              <w:t xml:space="preserve">Section 5. </w:t>
            </w:r>
          </w:p>
          <w:p w:rsidR="004C61C2" w:rsidRDefault="00871F8A" w:rsidP="00400622">
            <w:r>
              <w:t xml:space="preserve"> </w:t>
            </w:r>
          </w:p>
        </w:tc>
        <w:tc>
          <w:tcPr>
            <w:tcW w:w="7960" w:type="dxa"/>
            <w:tcBorders>
              <w:top w:val="nil"/>
              <w:left w:val="nil"/>
              <w:bottom w:val="nil"/>
              <w:right w:val="nil"/>
            </w:tcBorders>
          </w:tcPr>
          <w:p w:rsidR="004C61C2" w:rsidRDefault="00871F8A" w:rsidP="00400622">
            <w:r>
              <w:t>Candidates receiving the most votes shall be elected to the off</w:t>
            </w:r>
            <w:r w:rsidR="00CD20A1">
              <w:t xml:space="preserve">icer team. </w:t>
            </w:r>
            <w:r>
              <w:t xml:space="preserve"> </w:t>
            </w:r>
          </w:p>
        </w:tc>
      </w:tr>
      <w:tr w:rsidR="004C61C2" w:rsidTr="00684139">
        <w:trPr>
          <w:trHeight w:val="247"/>
        </w:trPr>
        <w:tc>
          <w:tcPr>
            <w:tcW w:w="1440" w:type="dxa"/>
            <w:tcBorders>
              <w:top w:val="nil"/>
              <w:left w:val="nil"/>
              <w:bottom w:val="nil"/>
              <w:right w:val="nil"/>
            </w:tcBorders>
          </w:tcPr>
          <w:p w:rsidR="004C61C2" w:rsidRDefault="00871F8A">
            <w:pPr>
              <w:spacing w:line="259" w:lineRule="auto"/>
            </w:pPr>
            <w:r>
              <w:t xml:space="preserve">Section 6. </w:t>
            </w:r>
          </w:p>
        </w:tc>
        <w:tc>
          <w:tcPr>
            <w:tcW w:w="7960" w:type="dxa"/>
            <w:tcBorders>
              <w:top w:val="nil"/>
              <w:left w:val="nil"/>
              <w:bottom w:val="nil"/>
              <w:right w:val="nil"/>
            </w:tcBorders>
          </w:tcPr>
          <w:p w:rsidR="004C61C2" w:rsidRDefault="00871F8A" w:rsidP="00D00D9A">
            <w:pPr>
              <w:spacing w:line="259" w:lineRule="auto"/>
            </w:pPr>
            <w:r>
              <w:t xml:space="preserve">All voting for state officers shall be by secret ballot. </w:t>
            </w:r>
            <w:r w:rsidR="00D00D9A">
              <w:t>A tie will be resolved with a runoff election of the top two candidates.</w:t>
            </w:r>
          </w:p>
        </w:tc>
      </w:tr>
    </w:tbl>
    <w:p w:rsidR="004C61C2" w:rsidRDefault="00871F8A">
      <w:pPr>
        <w:spacing w:line="259" w:lineRule="auto"/>
      </w:pPr>
      <w:r>
        <w:t xml:space="preserve"> </w:t>
      </w:r>
    </w:p>
    <w:p w:rsidR="004C61C2" w:rsidRDefault="00871F8A">
      <w:pPr>
        <w:pStyle w:val="Heading1"/>
        <w:ind w:left="-5" w:right="3355"/>
      </w:pPr>
      <w:r>
        <w:t xml:space="preserve">ARTICLE VII – STATE PLANNING COMMITTEE </w:t>
      </w:r>
    </w:p>
    <w:p w:rsidR="004C61C2" w:rsidRDefault="00871F8A">
      <w:pPr>
        <w:ind w:left="1440" w:hanging="1440"/>
      </w:pPr>
      <w:r>
        <w:t xml:space="preserve">Section 1. </w:t>
      </w:r>
      <w:r>
        <w:tab/>
        <w:t xml:space="preserve">The SkillsUSA </w:t>
      </w:r>
      <w:r w:rsidR="00CD20A1">
        <w:t xml:space="preserve">Louisiana </w:t>
      </w:r>
      <w:r>
        <w:t xml:space="preserve">Postsecondary State Planning Committee shall consist of the state director, state </w:t>
      </w:r>
      <w:r w:rsidR="00CD20A1">
        <w:t xml:space="preserve">coordinator, </w:t>
      </w:r>
      <w:r>
        <w:t xml:space="preserve">chapter advisor from the college hosting the current state conference, </w:t>
      </w:r>
      <w:r w:rsidR="00CD20A1">
        <w:t xml:space="preserve">and two </w:t>
      </w:r>
      <w:r w:rsidRPr="00CD20A1">
        <w:t>at-large advisors</w:t>
      </w:r>
      <w:r w:rsidR="002F14CD">
        <w:t xml:space="preserve"> selected by the Director.</w:t>
      </w:r>
      <w:r>
        <w:t xml:space="preserve"> </w:t>
      </w:r>
    </w:p>
    <w:p w:rsidR="004C61C2" w:rsidRDefault="00871F8A">
      <w:pPr>
        <w:spacing w:line="259" w:lineRule="auto"/>
      </w:pPr>
      <w:r>
        <w:t xml:space="preserve"> </w:t>
      </w:r>
    </w:p>
    <w:p w:rsidR="004C61C2" w:rsidRDefault="00871F8A">
      <w:pPr>
        <w:tabs>
          <w:tab w:val="center" w:pos="4497"/>
        </w:tabs>
      </w:pPr>
      <w:r>
        <w:t xml:space="preserve">Section 2. </w:t>
      </w:r>
      <w:r>
        <w:tab/>
        <w:t xml:space="preserve">It shall be the duty and function of the State Planning Committee to: </w:t>
      </w:r>
    </w:p>
    <w:p w:rsidR="004C61C2" w:rsidRDefault="00871F8A">
      <w:pPr>
        <w:numPr>
          <w:ilvl w:val="0"/>
          <w:numId w:val="2"/>
        </w:numPr>
        <w:spacing w:after="10"/>
        <w:ind w:hanging="361"/>
      </w:pPr>
      <w:r>
        <w:t xml:space="preserve">Conduct business pertaining to the students they serve </w:t>
      </w:r>
    </w:p>
    <w:p w:rsidR="004C61C2" w:rsidRDefault="00871F8A">
      <w:pPr>
        <w:numPr>
          <w:ilvl w:val="0"/>
          <w:numId w:val="2"/>
        </w:numPr>
        <w:ind w:hanging="361"/>
      </w:pPr>
      <w:r>
        <w:t>Propose and review proposed amendments to the SkillsUSA</w:t>
      </w:r>
      <w:r w:rsidR="00CD20A1">
        <w:t xml:space="preserve"> Louisiana </w:t>
      </w:r>
      <w:r>
        <w:t xml:space="preserve"> Postsecondary Constitution and Bylaws and recommend legislation to the delegates </w:t>
      </w:r>
    </w:p>
    <w:p w:rsidR="00B1519A" w:rsidRDefault="00B1519A" w:rsidP="00B1519A">
      <w:pPr>
        <w:numPr>
          <w:ilvl w:val="0"/>
          <w:numId w:val="2"/>
        </w:numPr>
        <w:ind w:hanging="361"/>
      </w:pPr>
      <w:r>
        <w:t>Shall make recommendations to the host site as to the planning and coordination of the SkillsUSA Louisiana Postsecondary conference</w:t>
      </w:r>
    </w:p>
    <w:p w:rsidR="004C61C2" w:rsidRDefault="00871F8A">
      <w:pPr>
        <w:numPr>
          <w:ilvl w:val="0"/>
          <w:numId w:val="2"/>
        </w:numPr>
        <w:ind w:hanging="361"/>
      </w:pPr>
      <w:r>
        <w:t>Shall make recommendation</w:t>
      </w:r>
      <w:r w:rsidR="00CD20A1">
        <w:t>s</w:t>
      </w:r>
      <w:r>
        <w:t xml:space="preserve"> as to the official list of contests which are to be offered at </w:t>
      </w:r>
      <w:r w:rsidR="0048728D">
        <w:t xml:space="preserve">the </w:t>
      </w:r>
      <w:r>
        <w:t xml:space="preserve">state conference and the number of eligible contestants from each school </w:t>
      </w:r>
      <w:r w:rsidR="0048728D">
        <w:t xml:space="preserve">for each </w:t>
      </w:r>
      <w:r>
        <w:t xml:space="preserve">contest </w:t>
      </w:r>
    </w:p>
    <w:p w:rsidR="003975B0" w:rsidRDefault="003975B0">
      <w:pPr>
        <w:pStyle w:val="Heading1"/>
        <w:ind w:left="-5" w:right="3355"/>
      </w:pPr>
    </w:p>
    <w:p w:rsidR="004C61C2" w:rsidRDefault="00871F8A">
      <w:pPr>
        <w:pStyle w:val="Heading1"/>
        <w:ind w:left="-5" w:right="3355"/>
      </w:pPr>
      <w:r>
        <w:t xml:space="preserve">ARTICLE VIII – DELEGATES </w:t>
      </w:r>
    </w:p>
    <w:p w:rsidR="004C61C2" w:rsidRDefault="00871F8A">
      <w:pPr>
        <w:ind w:left="1440" w:hanging="1440"/>
      </w:pPr>
      <w:r>
        <w:t xml:space="preserve">Section 1. </w:t>
      </w:r>
      <w:r>
        <w:tab/>
        <w:t xml:space="preserve">The delegates for the SkillsUSA </w:t>
      </w:r>
      <w:r w:rsidR="00DC7B02">
        <w:t xml:space="preserve">Louisiana </w:t>
      </w:r>
      <w:r>
        <w:t xml:space="preserve">Postsecondary delegate sessions shall consist of one (1) voting delegate for each local chapter, plus an additional delegate for each ten (10) active student members as reported by National SkillsUSA. Each delegate shall </w:t>
      </w:r>
      <w:r>
        <w:lastRenderedPageBreak/>
        <w:t xml:space="preserve">have one (1) vote and must be present to vote. </w:t>
      </w:r>
      <w:r w:rsidR="0048728D">
        <w:t>Delegates will be elected at each local chapter by a process deemed appropriate by the administration.</w:t>
      </w:r>
    </w:p>
    <w:p w:rsidR="004C61C2" w:rsidRDefault="00871F8A">
      <w:pPr>
        <w:spacing w:line="259" w:lineRule="auto"/>
      </w:pPr>
      <w:r>
        <w:t xml:space="preserve"> </w:t>
      </w:r>
    </w:p>
    <w:p w:rsidR="004C61C2" w:rsidRDefault="00871F8A">
      <w:pPr>
        <w:tabs>
          <w:tab w:val="center" w:pos="3876"/>
        </w:tabs>
      </w:pPr>
      <w:r>
        <w:t xml:space="preserve"> </w:t>
      </w:r>
      <w:r>
        <w:tab/>
        <w:t xml:space="preserve">It shall be the duties and functions of the delegates to: </w:t>
      </w:r>
    </w:p>
    <w:p w:rsidR="004C61C2" w:rsidRDefault="00871F8A">
      <w:pPr>
        <w:numPr>
          <w:ilvl w:val="0"/>
          <w:numId w:val="3"/>
        </w:numPr>
        <w:ind w:hanging="361"/>
      </w:pPr>
      <w:r>
        <w:t xml:space="preserve">Enact bylaws, rules and regulations necessary for carrying out the affairs and activities of the organization </w:t>
      </w:r>
    </w:p>
    <w:p w:rsidR="004C61C2" w:rsidRDefault="00871F8A">
      <w:pPr>
        <w:numPr>
          <w:ilvl w:val="0"/>
          <w:numId w:val="3"/>
        </w:numPr>
        <w:spacing w:after="10"/>
        <w:ind w:hanging="361"/>
      </w:pPr>
      <w:r>
        <w:t xml:space="preserve">Elect state officers of the organization </w:t>
      </w:r>
    </w:p>
    <w:p w:rsidR="004C61C2" w:rsidRDefault="00871F8A">
      <w:pPr>
        <w:numPr>
          <w:ilvl w:val="0"/>
          <w:numId w:val="3"/>
        </w:numPr>
        <w:spacing w:after="10"/>
        <w:ind w:hanging="361"/>
      </w:pPr>
      <w:r>
        <w:t xml:space="preserve">Act upon items of business as requested by the State Planning Committee </w:t>
      </w:r>
    </w:p>
    <w:p w:rsidR="004C61C2" w:rsidRDefault="00871F8A">
      <w:pPr>
        <w:spacing w:line="259" w:lineRule="auto"/>
      </w:pPr>
      <w:r>
        <w:t xml:space="preserve"> </w:t>
      </w:r>
    </w:p>
    <w:p w:rsidR="004C61C2" w:rsidRPr="00C733A3" w:rsidRDefault="00871F8A">
      <w:pPr>
        <w:spacing w:after="10"/>
        <w:rPr>
          <w:b/>
        </w:rPr>
      </w:pPr>
      <w:r w:rsidRPr="00C733A3">
        <w:rPr>
          <w:b/>
        </w:rPr>
        <w:t xml:space="preserve">ARTICLE IX – MEETINGS </w:t>
      </w:r>
    </w:p>
    <w:tbl>
      <w:tblPr>
        <w:tblStyle w:val="TableGrid"/>
        <w:tblW w:w="9123" w:type="dxa"/>
        <w:tblInd w:w="0" w:type="dxa"/>
        <w:tblLook w:val="04A0" w:firstRow="1" w:lastRow="0" w:firstColumn="1" w:lastColumn="0" w:noHBand="0" w:noVBand="1"/>
      </w:tblPr>
      <w:tblGrid>
        <w:gridCol w:w="1440"/>
        <w:gridCol w:w="7683"/>
      </w:tblGrid>
      <w:tr w:rsidR="004C61C2">
        <w:trPr>
          <w:trHeight w:val="784"/>
        </w:trPr>
        <w:tc>
          <w:tcPr>
            <w:tcW w:w="1440" w:type="dxa"/>
            <w:tcBorders>
              <w:top w:val="nil"/>
              <w:left w:val="nil"/>
              <w:bottom w:val="nil"/>
              <w:right w:val="nil"/>
            </w:tcBorders>
          </w:tcPr>
          <w:p w:rsidR="004C61C2" w:rsidRDefault="00871F8A">
            <w:pPr>
              <w:spacing w:after="247" w:line="259" w:lineRule="auto"/>
            </w:pPr>
            <w:r>
              <w:t xml:space="preserve">Section 1. </w:t>
            </w:r>
          </w:p>
          <w:p w:rsidR="004C61C2" w:rsidRDefault="00871F8A">
            <w:pPr>
              <w:spacing w:line="259" w:lineRule="auto"/>
            </w:pPr>
            <w:r>
              <w:t xml:space="preserve"> </w:t>
            </w:r>
          </w:p>
        </w:tc>
        <w:tc>
          <w:tcPr>
            <w:tcW w:w="7683" w:type="dxa"/>
            <w:tcBorders>
              <w:top w:val="nil"/>
              <w:left w:val="nil"/>
              <w:bottom w:val="nil"/>
              <w:right w:val="nil"/>
            </w:tcBorders>
          </w:tcPr>
          <w:p w:rsidR="004C61C2" w:rsidRDefault="00B1519A" w:rsidP="003975B0">
            <w:pPr>
              <w:spacing w:line="259" w:lineRule="auto"/>
            </w:pPr>
            <w:r>
              <w:t xml:space="preserve">Meetings </w:t>
            </w:r>
            <w:r w:rsidR="00871F8A">
              <w:t xml:space="preserve">of </w:t>
            </w:r>
            <w:r w:rsidR="0048728D">
              <w:t xml:space="preserve">committees and delegates </w:t>
            </w:r>
            <w:r w:rsidR="00871F8A">
              <w:t xml:space="preserve">shall be held at such time and place as the State Planning Committee </w:t>
            </w:r>
            <w:r w:rsidR="003975B0">
              <w:t>deems necessary</w:t>
            </w:r>
            <w:r w:rsidR="00871F8A">
              <w:t xml:space="preserve">. </w:t>
            </w:r>
            <w:bookmarkStart w:id="0" w:name="_GoBack"/>
            <w:bookmarkEnd w:id="0"/>
          </w:p>
        </w:tc>
      </w:tr>
      <w:tr w:rsidR="004C61C2">
        <w:trPr>
          <w:trHeight w:val="247"/>
        </w:trPr>
        <w:tc>
          <w:tcPr>
            <w:tcW w:w="1440" w:type="dxa"/>
            <w:tcBorders>
              <w:top w:val="nil"/>
              <w:left w:val="nil"/>
              <w:bottom w:val="nil"/>
              <w:right w:val="nil"/>
            </w:tcBorders>
          </w:tcPr>
          <w:p w:rsidR="004C61C2" w:rsidRDefault="00871F8A">
            <w:pPr>
              <w:spacing w:line="259" w:lineRule="auto"/>
            </w:pPr>
            <w:r>
              <w:t xml:space="preserve">Section 2. </w:t>
            </w:r>
          </w:p>
        </w:tc>
        <w:tc>
          <w:tcPr>
            <w:tcW w:w="7683" w:type="dxa"/>
            <w:tcBorders>
              <w:top w:val="nil"/>
              <w:left w:val="nil"/>
              <w:bottom w:val="nil"/>
              <w:right w:val="nil"/>
            </w:tcBorders>
          </w:tcPr>
          <w:p w:rsidR="004C61C2" w:rsidRDefault="00871F8A">
            <w:pPr>
              <w:spacing w:line="259" w:lineRule="auto"/>
              <w:jc w:val="both"/>
            </w:pPr>
            <w:r>
              <w:t xml:space="preserve">Parliamentary procedures at all meetings will be governed </w:t>
            </w:r>
            <w:r>
              <w:rPr>
                <w:i/>
              </w:rPr>
              <w:t xml:space="preserve">by Robert’s Rules of Order, </w:t>
            </w:r>
          </w:p>
        </w:tc>
      </w:tr>
    </w:tbl>
    <w:p w:rsidR="004C61C2" w:rsidRDefault="00871F8A">
      <w:pPr>
        <w:spacing w:line="259" w:lineRule="auto"/>
        <w:ind w:left="1440"/>
      </w:pPr>
      <w:r>
        <w:rPr>
          <w:i/>
        </w:rPr>
        <w:t xml:space="preserve">Newly Revised. </w:t>
      </w:r>
    </w:p>
    <w:p w:rsidR="004C61C2" w:rsidRDefault="00871F8A">
      <w:pPr>
        <w:spacing w:line="259" w:lineRule="auto"/>
      </w:pPr>
      <w:r>
        <w:t xml:space="preserve"> </w:t>
      </w:r>
    </w:p>
    <w:p w:rsidR="004C61C2" w:rsidRDefault="00871F8A">
      <w:pPr>
        <w:pStyle w:val="Heading1"/>
        <w:ind w:left="-5" w:right="3355"/>
      </w:pPr>
      <w:r w:rsidRPr="00114503">
        <w:t>ARTICLE X – VOTING</w:t>
      </w:r>
      <w:r>
        <w:t xml:space="preserve"> </w:t>
      </w:r>
    </w:p>
    <w:tbl>
      <w:tblPr>
        <w:tblStyle w:val="TableGrid"/>
        <w:tblW w:w="9114" w:type="dxa"/>
        <w:tblInd w:w="0" w:type="dxa"/>
        <w:tblLook w:val="04A0" w:firstRow="1" w:lastRow="0" w:firstColumn="1" w:lastColumn="0" w:noHBand="0" w:noVBand="1"/>
      </w:tblPr>
      <w:tblGrid>
        <w:gridCol w:w="1440"/>
        <w:gridCol w:w="7674"/>
      </w:tblGrid>
      <w:tr w:rsidR="004C61C2">
        <w:trPr>
          <w:trHeight w:val="785"/>
        </w:trPr>
        <w:tc>
          <w:tcPr>
            <w:tcW w:w="1440" w:type="dxa"/>
            <w:tcBorders>
              <w:top w:val="nil"/>
              <w:left w:val="nil"/>
              <w:bottom w:val="nil"/>
              <w:right w:val="nil"/>
            </w:tcBorders>
          </w:tcPr>
          <w:p w:rsidR="004C61C2" w:rsidRDefault="00871F8A">
            <w:pPr>
              <w:spacing w:after="247" w:line="259" w:lineRule="auto"/>
            </w:pPr>
            <w:r>
              <w:t xml:space="preserve">Section 1. </w:t>
            </w:r>
          </w:p>
          <w:p w:rsidR="004C61C2" w:rsidRDefault="00871F8A">
            <w:pPr>
              <w:spacing w:line="259" w:lineRule="auto"/>
            </w:pPr>
            <w:r>
              <w:t xml:space="preserve"> </w:t>
            </w:r>
          </w:p>
        </w:tc>
        <w:tc>
          <w:tcPr>
            <w:tcW w:w="7674" w:type="dxa"/>
            <w:tcBorders>
              <w:top w:val="nil"/>
              <w:left w:val="nil"/>
              <w:bottom w:val="nil"/>
              <w:right w:val="nil"/>
            </w:tcBorders>
          </w:tcPr>
          <w:p w:rsidR="004C61C2" w:rsidRDefault="00871F8A" w:rsidP="002F14CD">
            <w:pPr>
              <w:spacing w:line="259" w:lineRule="auto"/>
            </w:pPr>
            <w:r>
              <w:t>Members shall exercise their franchise at state meetings or conferences through duly elected delegates of the chartered local chapter</w:t>
            </w:r>
            <w:r w:rsidR="002F14CD">
              <w:t>s</w:t>
            </w:r>
            <w:r>
              <w:t xml:space="preserve">. </w:t>
            </w:r>
          </w:p>
        </w:tc>
      </w:tr>
      <w:tr w:rsidR="004C61C2">
        <w:trPr>
          <w:trHeight w:val="806"/>
        </w:trPr>
        <w:tc>
          <w:tcPr>
            <w:tcW w:w="1440" w:type="dxa"/>
            <w:tcBorders>
              <w:top w:val="nil"/>
              <w:left w:val="nil"/>
              <w:bottom w:val="nil"/>
              <w:right w:val="nil"/>
            </w:tcBorders>
          </w:tcPr>
          <w:p w:rsidR="004C61C2" w:rsidRDefault="00871F8A">
            <w:pPr>
              <w:spacing w:after="247" w:line="259" w:lineRule="auto"/>
            </w:pPr>
            <w:r>
              <w:t xml:space="preserve">Section 2. </w:t>
            </w:r>
          </w:p>
          <w:p w:rsidR="004C61C2" w:rsidRDefault="00871F8A">
            <w:pPr>
              <w:spacing w:line="259" w:lineRule="auto"/>
            </w:pPr>
            <w:r>
              <w:t xml:space="preserve"> </w:t>
            </w:r>
          </w:p>
        </w:tc>
        <w:tc>
          <w:tcPr>
            <w:tcW w:w="7674" w:type="dxa"/>
            <w:tcBorders>
              <w:top w:val="nil"/>
              <w:left w:val="nil"/>
              <w:bottom w:val="nil"/>
              <w:right w:val="nil"/>
            </w:tcBorders>
          </w:tcPr>
          <w:p w:rsidR="004C61C2" w:rsidRDefault="00871F8A">
            <w:pPr>
              <w:spacing w:line="259" w:lineRule="auto"/>
            </w:pPr>
            <w:r>
              <w:t xml:space="preserve">All official delegates or alternates must be active members of their respective local chapter, state associations, and National SkillsUSA by March 1 of the year. </w:t>
            </w:r>
          </w:p>
        </w:tc>
      </w:tr>
      <w:tr w:rsidR="004C61C2">
        <w:trPr>
          <w:trHeight w:val="247"/>
        </w:trPr>
        <w:tc>
          <w:tcPr>
            <w:tcW w:w="1440" w:type="dxa"/>
            <w:tcBorders>
              <w:top w:val="nil"/>
              <w:left w:val="nil"/>
              <w:bottom w:val="nil"/>
              <w:right w:val="nil"/>
            </w:tcBorders>
          </w:tcPr>
          <w:p w:rsidR="004C61C2" w:rsidRDefault="00871F8A">
            <w:pPr>
              <w:spacing w:line="259" w:lineRule="auto"/>
            </w:pPr>
            <w:r>
              <w:t xml:space="preserve">Section 3. </w:t>
            </w:r>
          </w:p>
        </w:tc>
        <w:tc>
          <w:tcPr>
            <w:tcW w:w="7674" w:type="dxa"/>
            <w:tcBorders>
              <w:top w:val="nil"/>
              <w:left w:val="nil"/>
              <w:bottom w:val="nil"/>
              <w:right w:val="nil"/>
            </w:tcBorders>
          </w:tcPr>
          <w:p w:rsidR="004C61C2" w:rsidRDefault="00871F8A">
            <w:pPr>
              <w:spacing w:line="259" w:lineRule="auto"/>
            </w:pPr>
            <w:r>
              <w:t xml:space="preserve">Voting on state officers and amendments shall be by secret ballot. </w:t>
            </w:r>
          </w:p>
        </w:tc>
      </w:tr>
    </w:tbl>
    <w:p w:rsidR="004C61C2" w:rsidRDefault="00871F8A">
      <w:pPr>
        <w:spacing w:line="259" w:lineRule="auto"/>
      </w:pPr>
      <w:r>
        <w:t xml:space="preserve"> </w:t>
      </w:r>
    </w:p>
    <w:p w:rsidR="004C61C2" w:rsidRDefault="00871F8A">
      <w:pPr>
        <w:pStyle w:val="Heading1"/>
        <w:ind w:left="-5" w:right="3355"/>
      </w:pPr>
      <w:r>
        <w:t xml:space="preserve">ARTICLE XI – FINANCES </w:t>
      </w:r>
    </w:p>
    <w:tbl>
      <w:tblPr>
        <w:tblStyle w:val="TableGrid"/>
        <w:tblW w:w="9105" w:type="dxa"/>
        <w:tblInd w:w="0" w:type="dxa"/>
        <w:tblLook w:val="04A0" w:firstRow="1" w:lastRow="0" w:firstColumn="1" w:lastColumn="0" w:noHBand="0" w:noVBand="1"/>
      </w:tblPr>
      <w:tblGrid>
        <w:gridCol w:w="1440"/>
        <w:gridCol w:w="7665"/>
      </w:tblGrid>
      <w:tr w:rsidR="004C61C2">
        <w:trPr>
          <w:trHeight w:val="785"/>
        </w:trPr>
        <w:tc>
          <w:tcPr>
            <w:tcW w:w="1440" w:type="dxa"/>
            <w:tcBorders>
              <w:top w:val="nil"/>
              <w:left w:val="nil"/>
              <w:bottom w:val="nil"/>
              <w:right w:val="nil"/>
            </w:tcBorders>
          </w:tcPr>
          <w:p w:rsidR="004C61C2" w:rsidRDefault="00871F8A" w:rsidP="00C42BEC">
            <w:r>
              <w:t xml:space="preserve">Sections 1. </w:t>
            </w:r>
          </w:p>
          <w:p w:rsidR="004C61C2" w:rsidRDefault="00871F8A" w:rsidP="00C42BEC">
            <w:r>
              <w:t xml:space="preserve"> </w:t>
            </w:r>
          </w:p>
        </w:tc>
        <w:tc>
          <w:tcPr>
            <w:tcW w:w="7665" w:type="dxa"/>
            <w:tcBorders>
              <w:top w:val="nil"/>
              <w:left w:val="nil"/>
              <w:bottom w:val="nil"/>
              <w:right w:val="nil"/>
            </w:tcBorders>
          </w:tcPr>
          <w:p w:rsidR="004C61C2" w:rsidRDefault="00871F8A" w:rsidP="00C42BEC">
            <w:r>
              <w:t xml:space="preserve">Local chapters will be responsible for annual state and national dues according to the number of individual members claimed in each membership classification. </w:t>
            </w:r>
          </w:p>
        </w:tc>
      </w:tr>
      <w:tr w:rsidR="004C61C2">
        <w:trPr>
          <w:trHeight w:val="804"/>
        </w:trPr>
        <w:tc>
          <w:tcPr>
            <w:tcW w:w="1440" w:type="dxa"/>
            <w:tcBorders>
              <w:top w:val="nil"/>
              <w:left w:val="nil"/>
              <w:bottom w:val="nil"/>
              <w:right w:val="nil"/>
            </w:tcBorders>
          </w:tcPr>
          <w:p w:rsidR="004C61C2" w:rsidRDefault="00871F8A" w:rsidP="00C42BEC">
            <w:r>
              <w:t xml:space="preserve">Section 2. </w:t>
            </w:r>
          </w:p>
          <w:p w:rsidR="004C61C2" w:rsidRDefault="00871F8A" w:rsidP="00C42BEC">
            <w:r>
              <w:t xml:space="preserve"> </w:t>
            </w:r>
          </w:p>
        </w:tc>
        <w:tc>
          <w:tcPr>
            <w:tcW w:w="7665" w:type="dxa"/>
            <w:tcBorders>
              <w:top w:val="nil"/>
              <w:left w:val="nil"/>
              <w:bottom w:val="nil"/>
              <w:right w:val="nil"/>
            </w:tcBorders>
          </w:tcPr>
          <w:p w:rsidR="004C61C2" w:rsidRDefault="002F14CD" w:rsidP="00C42BEC">
            <w:pPr>
              <w:jc w:val="both"/>
            </w:pPr>
            <w:r>
              <w:t>S</w:t>
            </w:r>
            <w:r w:rsidR="00B1519A">
              <w:t>elf-generated funds</w:t>
            </w:r>
            <w:r w:rsidR="00871F8A">
              <w:t xml:space="preserve"> </w:t>
            </w:r>
            <w:r>
              <w:t xml:space="preserve">from membership and conference fees </w:t>
            </w:r>
            <w:r w:rsidR="00871F8A">
              <w:t xml:space="preserve">shall be deposited with the </w:t>
            </w:r>
            <w:r w:rsidR="00B1519A">
              <w:t>Louisiana Community and Technical College System</w:t>
            </w:r>
            <w:r w:rsidR="00871F8A">
              <w:t xml:space="preserve">. </w:t>
            </w:r>
          </w:p>
        </w:tc>
      </w:tr>
      <w:tr w:rsidR="004C61C2">
        <w:trPr>
          <w:trHeight w:val="538"/>
        </w:trPr>
        <w:tc>
          <w:tcPr>
            <w:tcW w:w="1440" w:type="dxa"/>
            <w:tcBorders>
              <w:top w:val="nil"/>
              <w:left w:val="nil"/>
              <w:bottom w:val="nil"/>
              <w:right w:val="nil"/>
            </w:tcBorders>
          </w:tcPr>
          <w:p w:rsidR="004C61C2" w:rsidRDefault="00871F8A" w:rsidP="00C42BEC">
            <w:r>
              <w:t xml:space="preserve">Section 3. </w:t>
            </w:r>
          </w:p>
          <w:p w:rsidR="004C61C2" w:rsidRDefault="00871F8A" w:rsidP="00C42BEC">
            <w:r>
              <w:t xml:space="preserve"> </w:t>
            </w:r>
          </w:p>
        </w:tc>
        <w:tc>
          <w:tcPr>
            <w:tcW w:w="7665" w:type="dxa"/>
            <w:tcBorders>
              <w:top w:val="nil"/>
              <w:left w:val="nil"/>
              <w:bottom w:val="nil"/>
              <w:right w:val="nil"/>
            </w:tcBorders>
          </w:tcPr>
          <w:p w:rsidR="004C61C2" w:rsidRDefault="00871F8A" w:rsidP="00C42BEC">
            <w:r>
              <w:t xml:space="preserve">Annual dues shall be designated by State and National guidelines. </w:t>
            </w:r>
          </w:p>
        </w:tc>
      </w:tr>
      <w:tr w:rsidR="004C61C2">
        <w:trPr>
          <w:trHeight w:val="806"/>
        </w:trPr>
        <w:tc>
          <w:tcPr>
            <w:tcW w:w="1440" w:type="dxa"/>
            <w:tcBorders>
              <w:top w:val="nil"/>
              <w:left w:val="nil"/>
              <w:bottom w:val="nil"/>
              <w:right w:val="nil"/>
            </w:tcBorders>
          </w:tcPr>
          <w:p w:rsidR="004C61C2" w:rsidRDefault="00871F8A" w:rsidP="00C42BEC">
            <w:r>
              <w:t xml:space="preserve">Section 4. </w:t>
            </w:r>
          </w:p>
          <w:p w:rsidR="004C61C2" w:rsidRDefault="00871F8A" w:rsidP="00C42BEC">
            <w:r>
              <w:t xml:space="preserve"> </w:t>
            </w:r>
          </w:p>
        </w:tc>
        <w:tc>
          <w:tcPr>
            <w:tcW w:w="7665" w:type="dxa"/>
            <w:tcBorders>
              <w:top w:val="nil"/>
              <w:left w:val="nil"/>
              <w:bottom w:val="nil"/>
              <w:right w:val="nil"/>
            </w:tcBorders>
          </w:tcPr>
          <w:p w:rsidR="004C61C2" w:rsidRDefault="00871F8A" w:rsidP="00C42BEC">
            <w:r>
              <w:t xml:space="preserve">The fiscal year </w:t>
            </w:r>
            <w:r w:rsidR="00114503">
              <w:t>for</w:t>
            </w:r>
            <w:r>
              <w:t xml:space="preserve"> SkillsUSA </w:t>
            </w:r>
            <w:r w:rsidR="00B1519A">
              <w:t xml:space="preserve">Louisiana </w:t>
            </w:r>
            <w:r>
              <w:t>Postsecondary shall b</w:t>
            </w:r>
            <w:r w:rsidR="00B1519A">
              <w:t>e</w:t>
            </w:r>
            <w:r>
              <w:t xml:space="preserve"> July 1 through June 30 in accordance with the fiscal year of the </w:t>
            </w:r>
            <w:r w:rsidR="00B1519A" w:rsidRPr="00B1519A">
              <w:t>Louisiana Community and Technical College System.</w:t>
            </w:r>
          </w:p>
        </w:tc>
      </w:tr>
      <w:tr w:rsidR="004C61C2">
        <w:trPr>
          <w:trHeight w:val="247"/>
        </w:trPr>
        <w:tc>
          <w:tcPr>
            <w:tcW w:w="1440" w:type="dxa"/>
            <w:tcBorders>
              <w:top w:val="nil"/>
              <w:left w:val="nil"/>
              <w:bottom w:val="nil"/>
              <w:right w:val="nil"/>
            </w:tcBorders>
          </w:tcPr>
          <w:p w:rsidR="004C61C2" w:rsidRDefault="004C61C2" w:rsidP="00C42BEC"/>
        </w:tc>
        <w:tc>
          <w:tcPr>
            <w:tcW w:w="7665" w:type="dxa"/>
            <w:tcBorders>
              <w:top w:val="nil"/>
              <w:left w:val="nil"/>
              <w:bottom w:val="nil"/>
              <w:right w:val="nil"/>
            </w:tcBorders>
          </w:tcPr>
          <w:p w:rsidR="004C61C2" w:rsidRDefault="004C61C2" w:rsidP="00C42BEC">
            <w:pPr>
              <w:jc w:val="both"/>
            </w:pPr>
          </w:p>
        </w:tc>
      </w:tr>
    </w:tbl>
    <w:p w:rsidR="004C61C2" w:rsidRPr="00400622" w:rsidRDefault="00871F8A" w:rsidP="00C42BEC">
      <w:pPr>
        <w:spacing w:line="259" w:lineRule="auto"/>
        <w:rPr>
          <w:b/>
        </w:rPr>
      </w:pPr>
      <w:r>
        <w:t xml:space="preserve"> </w:t>
      </w:r>
      <w:r w:rsidRPr="00400622">
        <w:rPr>
          <w:b/>
        </w:rPr>
        <w:t xml:space="preserve">ARTICLE XII – AMENDMENTS </w:t>
      </w:r>
      <w:r w:rsidR="000D54C0">
        <w:rPr>
          <w:b/>
        </w:rPr>
        <w:t>AND BY-LAWS</w:t>
      </w:r>
      <w:r w:rsidR="00B1519A" w:rsidRPr="00400622">
        <w:rPr>
          <w:b/>
        </w:rPr>
        <w:t xml:space="preserve"> </w:t>
      </w:r>
    </w:p>
    <w:p w:rsidR="004C61C2" w:rsidRDefault="00871F8A">
      <w:pPr>
        <w:tabs>
          <w:tab w:val="center" w:pos="4008"/>
        </w:tabs>
      </w:pPr>
      <w:r>
        <w:t xml:space="preserve">Section 1. </w:t>
      </w:r>
      <w:r>
        <w:tab/>
        <w:t xml:space="preserve">The Constitution and Bylaws may be amended as follows: </w:t>
      </w:r>
    </w:p>
    <w:p w:rsidR="004C61C2" w:rsidRDefault="00871F8A">
      <w:pPr>
        <w:numPr>
          <w:ilvl w:val="0"/>
          <w:numId w:val="4"/>
        </w:numPr>
        <w:ind w:hanging="361"/>
      </w:pPr>
      <w:r>
        <w:t>A proposed amendment must be presented in writing to the State Director</w:t>
      </w:r>
      <w:r w:rsidR="004A5412">
        <w:t xml:space="preserve"> 60</w:t>
      </w:r>
      <w:r>
        <w:t xml:space="preserve"> days prior to a statewide meeting </w:t>
      </w:r>
    </w:p>
    <w:p w:rsidR="004C61C2" w:rsidRDefault="00871F8A">
      <w:pPr>
        <w:numPr>
          <w:ilvl w:val="0"/>
          <w:numId w:val="4"/>
        </w:numPr>
        <w:spacing w:after="10"/>
        <w:ind w:hanging="361"/>
      </w:pPr>
      <w:r>
        <w:t xml:space="preserve">The Planning Committee shall review the amendments </w:t>
      </w:r>
    </w:p>
    <w:p w:rsidR="004C61C2" w:rsidRDefault="004A5412">
      <w:pPr>
        <w:numPr>
          <w:ilvl w:val="0"/>
          <w:numId w:val="4"/>
        </w:numPr>
        <w:ind w:hanging="361"/>
      </w:pPr>
      <w:r>
        <w:t>Proposed a</w:t>
      </w:r>
      <w:r w:rsidR="00871F8A">
        <w:t xml:space="preserve">mendments must be submitted to each local chapter as soon as possible or at the time of the statewide meeting </w:t>
      </w:r>
    </w:p>
    <w:p w:rsidR="004C61C2" w:rsidRDefault="004A5412">
      <w:pPr>
        <w:numPr>
          <w:ilvl w:val="0"/>
          <w:numId w:val="4"/>
        </w:numPr>
        <w:ind w:hanging="361"/>
      </w:pPr>
      <w:r>
        <w:t>Proposed a</w:t>
      </w:r>
      <w:r w:rsidR="00871F8A">
        <w:t xml:space="preserve">mendments must be presented for </w:t>
      </w:r>
      <w:r>
        <w:t xml:space="preserve">a </w:t>
      </w:r>
      <w:r w:rsidR="00871F8A">
        <w:t xml:space="preserve">vote at an official business meeting of the delegates or at the annual meeting at the State Conference. </w:t>
      </w:r>
      <w:r w:rsidR="00871F8A">
        <w:lastRenderedPageBreak/>
        <w:t xml:space="preserve">Amendments to the Constitution and to the Bylaws shall be adopted by a majority vote of the delegates. </w:t>
      </w:r>
    </w:p>
    <w:p w:rsidR="000D54C0" w:rsidRPr="000D54C0" w:rsidRDefault="000D54C0" w:rsidP="000D54C0">
      <w:pPr>
        <w:pStyle w:val="ListParagraph"/>
        <w:numPr>
          <w:ilvl w:val="0"/>
          <w:numId w:val="4"/>
        </w:numPr>
        <w:ind w:hanging="361"/>
      </w:pPr>
      <w:r w:rsidRPr="000D54C0">
        <w:t>Such rules, regulations, and By-Laws as are deemed -necessary for the proper conduct of this organization shall be adopted.</w:t>
      </w:r>
    </w:p>
    <w:p w:rsidR="000D54C0" w:rsidRDefault="000D54C0" w:rsidP="000D54C0">
      <w:pPr>
        <w:numPr>
          <w:ilvl w:val="0"/>
          <w:numId w:val="4"/>
        </w:numPr>
        <w:ind w:hanging="361"/>
      </w:pPr>
      <w:r w:rsidRPr="000D54C0">
        <w:t>No rules, regulations, or By-Laws shall be adopted which are contrary to this Constitution.</w:t>
      </w:r>
    </w:p>
    <w:p w:rsidR="004C61C2" w:rsidRDefault="00871F8A">
      <w:pPr>
        <w:spacing w:line="259" w:lineRule="auto"/>
      </w:pPr>
      <w:r>
        <w:t xml:space="preserve"> </w:t>
      </w:r>
    </w:p>
    <w:sectPr w:rsidR="004C61C2" w:rsidSect="00C42BE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0839"/>
    <w:multiLevelType w:val="hybridMultilevel"/>
    <w:tmpl w:val="6390F3B0"/>
    <w:lvl w:ilvl="0" w:tplc="619AEEAC">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0ACF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4FD4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AC2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A939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6006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0C62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8559A">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0C77BC">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88417C"/>
    <w:multiLevelType w:val="hybridMultilevel"/>
    <w:tmpl w:val="DF08C4D0"/>
    <w:lvl w:ilvl="0" w:tplc="11F8CA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AEC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0E0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4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8B8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254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A2E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8B8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145A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881672"/>
    <w:multiLevelType w:val="hybridMultilevel"/>
    <w:tmpl w:val="876A5FCA"/>
    <w:lvl w:ilvl="0" w:tplc="286AB02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C32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8E6E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41E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05F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6F7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066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4D3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CCE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4454F5"/>
    <w:multiLevelType w:val="hybridMultilevel"/>
    <w:tmpl w:val="E99217C2"/>
    <w:lvl w:ilvl="0" w:tplc="AED4901A">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6D7E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B4DD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A6B4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6DB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C99C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3209A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6ED16">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43A80">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7F1614"/>
    <w:multiLevelType w:val="hybridMultilevel"/>
    <w:tmpl w:val="4AE25292"/>
    <w:lvl w:ilvl="0" w:tplc="3C7CCF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2F6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DCCE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212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B805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64B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CED0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E79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B451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3E0791"/>
    <w:multiLevelType w:val="hybridMultilevel"/>
    <w:tmpl w:val="F74CE35E"/>
    <w:lvl w:ilvl="0" w:tplc="50B6A980">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E53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CF8E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8AC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00D7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D2282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F6EFE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2CF4FA">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6884C">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2"/>
    <w:rsid w:val="00025958"/>
    <w:rsid w:val="000D54C0"/>
    <w:rsid w:val="00114503"/>
    <w:rsid w:val="002359B1"/>
    <w:rsid w:val="00252334"/>
    <w:rsid w:val="002F14CD"/>
    <w:rsid w:val="0034338B"/>
    <w:rsid w:val="003975B0"/>
    <w:rsid w:val="00400622"/>
    <w:rsid w:val="004078AA"/>
    <w:rsid w:val="0043224B"/>
    <w:rsid w:val="0045484B"/>
    <w:rsid w:val="00465C89"/>
    <w:rsid w:val="0048728D"/>
    <w:rsid w:val="004A5412"/>
    <w:rsid w:val="004C61C2"/>
    <w:rsid w:val="00560C41"/>
    <w:rsid w:val="0057673D"/>
    <w:rsid w:val="005D0E8E"/>
    <w:rsid w:val="00684139"/>
    <w:rsid w:val="00841CA2"/>
    <w:rsid w:val="00871F8A"/>
    <w:rsid w:val="00926879"/>
    <w:rsid w:val="00951439"/>
    <w:rsid w:val="00A458A9"/>
    <w:rsid w:val="00A96F16"/>
    <w:rsid w:val="00B1519A"/>
    <w:rsid w:val="00C42BEC"/>
    <w:rsid w:val="00C559C6"/>
    <w:rsid w:val="00C733A3"/>
    <w:rsid w:val="00CD173D"/>
    <w:rsid w:val="00CD20A1"/>
    <w:rsid w:val="00D00D9A"/>
    <w:rsid w:val="00DC7B02"/>
    <w:rsid w:val="00E00A46"/>
    <w:rsid w:val="00E85551"/>
    <w:rsid w:val="00F32765"/>
    <w:rsid w:val="00F5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01513-5A17-4ABE-B915-B58A2954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4B"/>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9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1DF4-E3D4-4A35-9A28-B28EC795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Amy D.</dc:creator>
  <cp:keywords/>
  <cp:lastModifiedBy>Patrick H Nelson</cp:lastModifiedBy>
  <cp:revision>17</cp:revision>
  <dcterms:created xsi:type="dcterms:W3CDTF">2015-09-08T15:37:00Z</dcterms:created>
  <dcterms:modified xsi:type="dcterms:W3CDTF">2015-09-09T15:39:00Z</dcterms:modified>
</cp:coreProperties>
</file>